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63500" distB="36195" distL="114300" distR="4582160" simplePos="0" relativeHeight="125829378" behindDoc="0" locked="0" layoutInCell="1" allowOverlap="1">
                <wp:simplePos x="0" y="0"/>
                <wp:positionH relativeFrom="page">
                  <wp:posOffset>984885</wp:posOffset>
                </wp:positionH>
                <wp:positionV relativeFrom="margin">
                  <wp:posOffset>8912225</wp:posOffset>
                </wp:positionV>
                <wp:extent cx="1316990" cy="3416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320" w:right="0" w:hanging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Cugier-Bicrnaczyk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7.549999999999997pt;margin-top:701.75pt;width:103.7pt;height:26.900000000000002pt;z-index:-125829375;mso-wrap-distance-left:9.pt;mso-wrap-distance-top:5.pt;mso-wrap-distance-right:360.80000000000001pt;mso-wrap-distance-bottom:2.8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320" w:right="0" w:hanging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Cugier-Bicrnaczyk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1915" distB="36195" distL="2540635" distR="2393950" simplePos="0" relativeHeight="125829380" behindDoc="0" locked="0" layoutInCell="1" allowOverlap="1">
                <wp:simplePos x="0" y="0"/>
                <wp:positionH relativeFrom="page">
                  <wp:posOffset>3411220</wp:posOffset>
                </wp:positionH>
                <wp:positionV relativeFrom="margin">
                  <wp:posOffset>8930640</wp:posOffset>
                </wp:positionV>
                <wp:extent cx="1078865" cy="32321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  <w:bookmarkEnd w:id="0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miesić, dzień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8.60000000000002pt;margin-top:703.20000000000005pt;width:84.950000000000003pt;height:25.449999999999999pt;z-index:-125829373;mso-wrap-distance-left:200.05000000000001pt;mso-wrap-distance-top:6.4500000000000002pt;mso-wrap-distance-right:188.5pt;mso-wrap-distance-bottom:2.8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  <w:bookmarkEnd w:id="0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miesić, dzień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7630" distB="0" distL="4789805" distR="114300" simplePos="0" relativeHeight="125829382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margin">
                  <wp:posOffset>8936355</wp:posOffset>
                </wp:positionV>
                <wp:extent cx="1109345" cy="3536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5.69999999999999pt;margin-top:703.64999999999998pt;width:87.350000000000009pt;height:27.850000000000001pt;z-index:-125829371;mso-wrap-distance-left:377.15000000000003pt;mso-wrap-distance-top:6.9000000000000004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95"/>
        <w:gridCol w:w="2525"/>
        <w:gridCol w:w="3782"/>
        <w:gridCol w:w="1546"/>
        <w:gridCol w:w="298"/>
        <w:gridCol w:w="701"/>
        <w:gridCol w:w="1267"/>
      </w:tblGrid>
      <w:tr>
        <w:trPr>
          <w:trHeight w:val="122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29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M'«* jedYHOu Kr3«ccd3&lt;«CZCi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6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ZŁSPÓL SZKÓŁ WKĄKOLEW1C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 Krz^Mska M</w:t>
              <w:br/>
              <w:t>Ó4-11S KSidewo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Rachunek zysków i strat jednostki</w:t>
              <w:br/>
              <w:t>(wariant porównawczy)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14867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b’i.Cb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ssresat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27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dertyfKacyjny REGON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411128992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right"/>
            </w:pPr>
            <w:r>
              <w:rPr>
                <w:color w:val="C6B5B6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rirOfli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V</w:t>
            </w:r>
          </w:p>
        </w:tc>
        <w:tc>
          <w:tcPr>
            <w:gridSpan w:val="4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Wysrać cez pisrra przewodnego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9F461E98FA96C5B5</w:t>
            </w:r>
          </w:p>
        </w:tc>
      </w:tr>
      <w:tr>
        <w:trPr>
          <w:trHeight w:val="2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sporządzony</w:t>
              <w:br/>
              <w:t>na dzień 31-12-2025 r.</w:t>
            </w:r>
          </w:p>
        </w:tc>
        <w:tc>
          <w:tcPr>
            <w:gridSpan w:val="4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51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56"/>
                <w:szCs w:val="5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pl-PL" w:eastAsia="pl-PL" w:bidi="pl-PL"/>
              </w:rPr>
              <w:t>iiiiiium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6"/>
                <w:szCs w:val="5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pl-PL" w:eastAsia="pl-PL" w:bidi="pl-PL"/>
              </w:rPr>
              <w:t>llll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6"/>
                <w:szCs w:val="5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 podstawowej działalności operacyjnej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123 499.82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190 930.83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produktów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3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Zmana stanu produktów (zwiększenie • wartość dodatnia, zmniejszenie •</w:t>
              <w:br/>
              <w:t>wartość ujemna)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 wytworzenia produktów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własne potrzeby jednostki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retto ze sprzedaży towarów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OCC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na finansowane dhalatnoia podstawowej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z tytułu dochodów budżetowych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123 409.82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190 990 .83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działalności Operacyjnej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 CO4 990.40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8 132 147,3!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198 344.02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317 770.22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Zu-zyoo materiałów i energii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442 185,19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538 395,49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Usługi cbco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325 094,54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386 072.4E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Podatki i opłaty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294,90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Wynagrcdzcnia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4 594 093,66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5 243 831.62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Ubezpeczenia społeczne ■ mne świadczenia dla pracowników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1 433 739.19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1 618 167 27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ovii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rodzajowo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5 533 80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22 615 33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VII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towarów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IX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świadczenia fnansewane z budżetu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Pozostał© obciążenia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podstawowej (A - 8)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-6 881490.58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-7 941 156.4E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przychody operacyjne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7 479.64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15429.42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ze zbycia niofinansowych aktywów trwałych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Dotacje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przychody operacyjne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7 479.64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15 429.42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16" w:right="442" w:bottom="708" w:left="745" w:header="288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16" w:right="0" w:bottom="70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16" w:right="442" w:bottom="708" w:left="7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Setrj 1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i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 xml:space="preserve"> j</w:t>
      </w:r>
    </w:p>
    <w:tbl>
      <w:tblPr>
        <w:tblOverlap w:val="never"/>
        <w:jc w:val="center"/>
        <w:tblLayout w:type="fixed"/>
      </w:tblPr>
      <w:tblGrid>
        <w:gridCol w:w="701"/>
        <w:gridCol w:w="6192"/>
        <w:gridCol w:w="1834"/>
        <w:gridCol w:w="197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Koszty inwestycji finansowanym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1 red ko w własnych samorządowych</w:t>
              <w:br/>
              <w:t>zakładów budżetowych i dcchodCw jednostek budżetowych grcmadzonych rj</w:t>
              <w:br/>
              <w:t>wydzielonym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koszty operacyjno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Zysk (strata)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dziatalnoici operacyjnej (C ♦ 0 - 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-6 674 010.%!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-7 925 727.05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2 984.42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2855 63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Dywidendy i udziały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O.M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2 984.42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2 856.63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GUI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Hll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(F*G-H)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-6 871 026 52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■7 922 870.43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obowiązkowe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netto (l-J-K)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-6 871 026.52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-7 922 870.43</w:t>
            </w: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179" w:line="1" w:lineRule="exact"/>
      </w:pPr>
    </w:p>
    <w:p>
      <w:pPr>
        <w:pStyle w:val="Style5"/>
        <w:keepNext/>
        <w:keepLines/>
        <w:widowControl w:val="0"/>
        <w:pBdr>
          <w:top w:val="single" w:sz="4" w:space="0" w:color="auto"/>
        </w:pBdr>
        <w:shd w:val="clear" w:color="auto" w:fill="auto"/>
        <w:tabs>
          <w:tab w:leader="underscore" w:pos="710" w:val="left"/>
        </w:tabs>
        <w:bidi w:val="0"/>
        <w:spacing w:before="0" w:after="0"/>
        <w:ind w:left="1120" w:right="0" w:hanging="1120"/>
        <w:jc w:val="lef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512" w:right="477" w:bottom="1286" w:left="719" w:header="8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67310" distL="114300" distR="2394585" simplePos="0" relativeHeight="125829384" behindDoc="0" locked="0" layoutInCell="1" allowOverlap="1">
                <wp:simplePos x="0" y="0"/>
                <wp:positionH relativeFrom="page">
                  <wp:posOffset>3016885</wp:posOffset>
                </wp:positionH>
                <wp:positionV relativeFrom="paragraph">
                  <wp:posOffset>25400</wp:posOffset>
                </wp:positionV>
                <wp:extent cx="1456690" cy="29845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69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37.55000000000001pt;margin-top:2.pt;width:114.7pt;height:23.5pt;z-index:-125829369;mso-wrap-distance-left:9.pt;mso-wrap-distance-right:188.55000000000001pt;mso-wrap-distance-bottom:5.2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2065" distB="0" distL="2747645" distR="114300" simplePos="0" relativeHeight="125829386" behindDoc="0" locked="0" layoutInCell="1" allowOverlap="1">
                <wp:simplePos x="0" y="0"/>
                <wp:positionH relativeFrom="page">
                  <wp:posOffset>5650230</wp:posOffset>
                </wp:positionH>
                <wp:positionV relativeFrom="paragraph">
                  <wp:posOffset>37465</wp:posOffset>
                </wp:positionV>
                <wp:extent cx="1103630" cy="35369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4.90000000000003pt;margin-top:2.9500000000000002pt;width:86.900000000000006pt;height:27.850000000000001pt;z-index:-125829367;mso-wrap-distance-left:216.34999999999999pt;mso-wrap-distance-top:0.9500000000000000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Cunier-Biemaczyk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  <w:bookmarkEnd w:id="6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08" w:right="487" w:bottom="1143" w:left="710" w:header="18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08" w:right="0" w:bottom="114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962660</wp:posOffset>
                </wp:positionH>
                <wp:positionV relativeFrom="paragraph">
                  <wp:posOffset>12700</wp:posOffset>
                </wp:positionV>
                <wp:extent cx="1322705" cy="328930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 er-Biernaczyk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5.799999999999997pt;margin-top:1.pt;width:104.15000000000001pt;height:25.900000000000002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 er-Biernaczyk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dz»en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0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08" w:right="1273" w:bottom="1143" w:left="5327" w:header="0" w:footer="3" w:gutter="0"/>
          <w:cols w:num="2" w:space="180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08" w:right="0" w:bottom="124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710" w:h="173" w:wrap="none" w:vAnchor="text" w:hAnchor="page" w:x="1070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smyjił s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08" w:right="487" w:bottom="1243" w:left="71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546100</wp:posOffset>
              </wp:positionH>
              <wp:positionV relativeFrom="page">
                <wp:posOffset>9848215</wp:posOffset>
              </wp:positionV>
              <wp:extent cx="3676015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7601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8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  <w:t>9F461E98FA96C5B5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3.pt;margin-top:775.45000000000005pt;width:289.44999999999999pt;height:8.1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8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  <w:t>9F461E98FA96C5B5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2058035</wp:posOffset>
              </wp:positionH>
              <wp:positionV relativeFrom="page">
                <wp:posOffset>10116820</wp:posOffset>
              </wp:positionV>
              <wp:extent cx="3608705" cy="1155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870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pedpisarego elekfonezr.e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62.05000000000001pt;margin-top:796.60000000000002pt;width:284.15000000000003pt;height:9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pedpisarego elekfonezr.e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9846945</wp:posOffset>
              </wp:positionV>
              <wp:extent cx="3669665" cy="10985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696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7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9F461E98FA&amp;6C5B5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2.200000000000003pt;margin-top:775.35000000000002pt;width:288.94999999999999pt;height:8.6500000000000004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9F461E98FA&amp;6C5B5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2041525</wp:posOffset>
              </wp:positionH>
              <wp:positionV relativeFrom="page">
                <wp:posOffset>10005695</wp:posOffset>
              </wp:positionV>
              <wp:extent cx="5205730" cy="2374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5730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</w:pP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dekurrentu podpisanej elekt-or-czr. 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60.75pt;margin-top:787.85000000000002pt;width:409.90000000000003pt;height:18.69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dekurrentu podpisanej elekt-or-czr. 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529590</wp:posOffset>
              </wp:positionH>
              <wp:positionV relativeFrom="page">
                <wp:posOffset>9840595</wp:posOffset>
              </wp:positionV>
              <wp:extent cx="3669665" cy="10350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6966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7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9F461E98FA96C5B5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1.700000000000003pt;margin-top:774.85000000000002pt;width:288.94999999999999pt;height:8.150000000000000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9F461E98FA96C5B5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2035810</wp:posOffset>
              </wp:positionH>
              <wp:positionV relativeFrom="page">
                <wp:posOffset>10114915</wp:posOffset>
              </wp:positionV>
              <wp:extent cx="3608705" cy="12192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870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Kop-a z dokumentu podpisanej clekl-or-czr-e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60.30000000000001pt;margin-top:796.45000000000005pt;width:284.15000000000003pt;height:9.5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Kop-a z dokumentu podpisanej clekl-or-czr-e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Nagłówek #1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Inne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8">
    <w:name w:val="Nagłówek lub stopka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Tekst treści (2)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auto"/>
      <w:spacing w:line="300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Inne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7">
    <w:name w:val="Nagłówek lub stopka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Tekst treści (2)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