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w:type="default" r:id="rId5"/>
          <w:foot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546" w:right="390" w:bottom="1463" w:left="863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749"/>
        <w:gridCol w:w="2333"/>
        <w:gridCol w:w="3763"/>
        <w:gridCol w:w="922"/>
        <w:gridCol w:w="912"/>
        <w:gridCol w:w="624"/>
        <w:gridCol w:w="1344"/>
      </w:tblGrid>
      <w:tr>
        <w:trPr>
          <w:trHeight w:val="121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32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*»a.’aa i arct^ocrott.' sprawozdawczej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324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ZESPÓt SZK0&lt; W SlVZRCZYNlt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B7A9AE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en-US" w:eastAsia="en-US" w:bidi="en-US"/>
              </w:rPr>
              <w:t xml:space="preserve">\Vph-.v </w:t>
            </w:r>
            <w:r>
              <w:rPr>
                <w:b w:val="0"/>
                <w:bCs w:val="0"/>
                <w:smallCaps/>
                <w:color w:val="B7A9AE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l'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438" w:val="left"/>
                <w:tab w:pos="2918" w:val="left"/>
              </w:tabs>
              <w:bidi w:val="0"/>
              <w:spacing w:before="0" w:after="140" w:line="324" w:lineRule="auto"/>
              <w:ind w:left="94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4JA</w:t>
              <w:br/>
              <w:t>C4-11J</w:t>
              <w:tab/>
              <w:t>■ •'</w:t>
              <w:tab/>
              <w:t>-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6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Rachunek zysków i strat jednostki</w:t>
              <w:br/>
              <w:t>(wariant porównawczy)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26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M.cS ^icż.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. 3Ą sporządzony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6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nadzień 31.12-2025 r.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1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Scrciar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Burmistrz Gminy Osieczna</w:t>
            </w:r>
          </w:p>
        </w:tc>
      </w:tr>
      <w:tr>
        <w:trPr>
          <w:trHeight w:val="403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Numer identyfikacyjny REGOM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wysiać bez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lllllll</w:t>
            </w:r>
          </w:p>
        </w:tc>
        <w:tc>
          <w:tcPr>
            <w:gridSpan w:val="3"/>
            <w:vMerge w:val="restart"/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ps-na przewedniego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328CB769852FBC9A</w:t>
            </w:r>
          </w:p>
        </w:tc>
      </w:tr>
      <w:tr>
        <w:trPr>
          <w:trHeight w:val="134" w:hRule="exact"/>
        </w:trPr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30117G353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3"/>
            <w:vMerge/>
            <w:tcBorders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44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-20" w:right="0" w:firstLine="0"/>
              <w:jc w:val="center"/>
              <w:rPr>
                <w:sz w:val="54"/>
                <w:szCs w:val="5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4"/>
                <w:szCs w:val="54"/>
                <w:shd w:val="clear" w:color="auto" w:fill="auto"/>
                <w:lang w:val="pl-PL" w:eastAsia="pl-PL" w:bidi="pl-PL"/>
              </w:rPr>
              <w:t>i mu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54"/>
                <w:szCs w:val="54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54"/>
                <w:szCs w:val="54"/>
                <w:shd w:val="clear" w:color="auto" w:fill="auto"/>
                <w:lang w:val="pl-PL" w:eastAsia="pl-PL" w:bidi="pl-PL"/>
              </w:rPr>
              <w:t>niiiiifiiis</w:t>
            </w:r>
          </w:p>
        </w:tc>
      </w:tr>
      <w:tr>
        <w:trPr>
          <w:trHeight w:val="557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koniec</w:t>
              <w:br/>
              <w:t>roku poprzedniego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koniec roku</w:t>
              <w:br/>
              <w:t>bieżącego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netto z podstawowej działa!noici operacyjnej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36 747 22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59 263 23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Al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netto ze sprzodazy produktów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Ali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16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Zmiana *Unu produktów (zwiększeń o - wartość docatr a. zmr.ejszene -</w:t>
              <w:br/>
              <w:t>wartość u.emna)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oo: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 wytworzenia produktów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 własne potrzeay jednostki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IV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netto ze sprzedaży towa-ów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ccc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AV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Dotacje na finansowane działalności podstawowej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ON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VI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z tytiAj dochodów budżetowych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26 747 22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59 260.23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działalności operacyjnej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3 179 142 90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3 595 301.41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Amortyzacja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139 513.81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141 611,01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Zutyce materia*lw i energii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243 437.07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149 263,13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III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Usługi otxe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102 726.92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120 833 34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BłV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POCJfti i opttty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201.75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260.4C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BV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Wynagrodzona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2 034 667.52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2 416 404 10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DVi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Ubezpieczenia społeczne l mne świadczenia dla ptaccwr.kCw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655 142 43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759 403.52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BVi|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Pozostało koszty rodzajowo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6 403 39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7 483 35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VIII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Wartość sprzedanych towarów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BIX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świadczenia finansowane z Budżetu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Pozcsta&gt;e obciążenia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DCC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0.N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C.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(strata) z działalności podstawowej (A - B)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-3 142 395.63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-3 536 041.16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przychody operacyjne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0.0G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6C0.0C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Ol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ze zbycia nefnansowych aktywów trwałych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Dotacje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Inno przychody cpcracy/ic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603 CC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</w:t>
            </w:r>
          </w:p>
        </w:tc>
        <w:tc>
          <w:tcPr>
            <w:gridSpan w:val="2"/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koszty operacyjne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O.N</w:t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19"/>
        <w:keepNext/>
        <w:keepLines/>
        <w:widowControl w:val="0"/>
        <w:pBdr>
          <w:top w:val="single" w:sz="4" w:space="0" w:color="auto"/>
        </w:pBdr>
        <w:shd w:val="clear" w:color="auto" w:fill="auto"/>
        <w:tabs>
          <w:tab w:leader="underscore" w:pos="701" w:val="left"/>
        </w:tabs>
        <w:bidi w:val="0"/>
        <w:spacing w:before="0" w:after="0" w:line="290" w:lineRule="auto"/>
        <w:ind w:left="1100" w:right="0" w:hanging="1100"/>
        <w:jc w:val="left"/>
      </w:pPr>
      <w:r>
        <mc:AlternateContent>
          <mc:Choice Requires="wps">
            <w:drawing>
              <wp:anchor distT="12065" distB="24130" distL="114300" distR="2375535" simplePos="0" relativeHeight="125829378" behindDoc="0" locked="0" layoutInCell="1" allowOverlap="1">
                <wp:simplePos x="0" y="0"/>
                <wp:positionH relativeFrom="page">
                  <wp:posOffset>3090545</wp:posOffset>
                </wp:positionH>
                <wp:positionV relativeFrom="paragraph">
                  <wp:posOffset>24765</wp:posOffset>
                </wp:positionV>
                <wp:extent cx="1450975" cy="292735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50975" cy="2927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81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2326-03-31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rok. miesiąc, dzień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43.34999999999999pt;margin-top:1.95pt;width:114.25pt;height:23.050000000000001pt;z-index:-125829375;mso-wrap-distance-left:9.pt;mso-wrap-distance-top:0.95000000000000007pt;mso-wrap-distance-right:187.05000000000001pt;mso-wrap-distance-bottom:1.90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81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2326-03-31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rok. miesiąc, dzień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2735580" distR="114300" simplePos="0" relativeHeight="125829380" behindDoc="0" locked="0" layoutInCell="1" allowOverlap="1">
                <wp:simplePos x="0" y="0"/>
                <wp:positionH relativeFrom="page">
                  <wp:posOffset>5711825</wp:posOffset>
                </wp:positionH>
                <wp:positionV relativeFrom="paragraph">
                  <wp:posOffset>12700</wp:posOffset>
                </wp:positionV>
                <wp:extent cx="1090930" cy="32893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0930" cy="328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9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kierownik jednostki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49.75pt;margin-top:1.pt;width:85.900000000000006pt;height:25.900000000000002pt;z-index:-125829373;mso-wrap-distance-left:215.4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Adamczak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kierownik jednostki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Beata Cug^er-Biernaczyk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główny księgowy</w:t>
      </w:r>
      <w:bookmarkEnd w:id="0"/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6125"/>
        <w:gridCol w:w="1824"/>
        <w:gridCol w:w="1949"/>
      </w:tblGrid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mwestyąi finansowanych ze irosków wtosnych sarno-z^dcwycn</w:t>
              <w:br/>
              <w:t>zakladćw t-Jdzetowych i dcchoddw jednostek budżetowych grcmaczcnych na</w:t>
              <w:br/>
              <w:t>wydzelonym rachunku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Eli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koszty osoracy/ie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Utrato) z działalności operacyjnej (C ♦ 0 • 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-3 142 395.68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-3 535 441,18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finansowo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1 243.46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1 362.94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G.l.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Dywdc-toy i udziały w zyskach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OSselsi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1 243.46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1 392.94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GUI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o.w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Hlf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(strata) brutto (F»G-HJ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•3 141 152.22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•3 634 059,24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Podatek dochodowy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obowiązkowe zmniejszenia zysku (zwiększenia straty)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(strato) netto (l-J K)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-3 141 152.22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-3 534 056 24</w:t>
            </w:r>
          </w:p>
        </w:tc>
      </w:tr>
      <w:tr>
        <w:trPr>
          <w:trHeight w:val="499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46" w:right="390" w:bottom="1463" w:left="86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4" w:after="6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74" w:right="0" w:bottom="1324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12700</wp:posOffset>
                </wp:positionV>
                <wp:extent cx="1298575" cy="323215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98575" cy="323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Ocala Cugiet-Biernaczyk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główny księgowy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83.5pt;margin-top:1.pt;width:102.25pt;height:25.44999999999999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Ocala Cugiet-Biernaczyk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główny księgowy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9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" w:name="bookmark2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2025-03-31</w:t>
      </w:r>
      <w:bookmarkEnd w:id="2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rok. miesiąc, dzień</w:t>
      </w:r>
      <w:bookmarkEnd w:id="4"/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2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Doroto Adamczak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74" w:right="1270" w:bottom="1324" w:left="5369" w:header="0" w:footer="3" w:gutter="0"/>
          <w:cols w:num="2" w:space="1805"/>
          <w:noEndnote/>
          <w:rtlGutter w:val="0"/>
          <w:docGrid w:linePitch="360"/>
        </w:sectPr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kierownik jednostki</w:t>
      </w:r>
      <w:bookmarkEnd w:id="6"/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74" w:right="1270" w:bottom="1324" w:left="5369" w:header="0" w:footer="3" w:gutter="0"/>
          <w:cols w:num="2" w:space="1805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framePr w:w="2794" w:h="250" w:wrap="none" w:hAnchor="page" w:x="99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Wyjaśnienia do sprawozdania</w:t>
      </w:r>
    </w:p>
    <w:p>
      <w:pPr>
        <w:pStyle w:val="Style7"/>
        <w:keepNext w:val="0"/>
        <w:keepLines w:val="0"/>
        <w:framePr w:w="2755" w:h="480" w:wrap="none" w:hAnchor="page" w:x="934" w:y="14065"/>
        <w:widowControl w:val="0"/>
        <w:pBdr>
          <w:top w:val="single" w:sz="4" w:space="0" w:color="auto"/>
        </w:pBdr>
        <w:shd w:val="clear" w:color="auto" w:fill="auto"/>
        <w:tabs>
          <w:tab w:leader="underscore" w:pos="701" w:val="left"/>
        </w:tabs>
        <w:bidi w:val="0"/>
        <w:spacing w:before="0" w:after="0" w:line="29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Beata Cuger-fi.ernaczyk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główny księgo?^</w:t>
      </w:r>
    </w:p>
    <w:p>
      <w:pPr>
        <w:pStyle w:val="Style7"/>
        <w:keepNext w:val="0"/>
        <w:keepLines w:val="0"/>
        <w:framePr w:w="2294" w:h="480" w:wrap="none" w:hAnchor="page" w:x="4831" w:y="14084"/>
        <w:widowControl w:val="0"/>
        <w:pBdr>
          <w:bottom w:val="single" w:sz="4" w:space="0" w:color="auto"/>
        </w:pBdr>
        <w:shd w:val="clear" w:color="auto" w:fill="auto"/>
        <w:tabs>
          <w:tab w:leader="underscore" w:pos="966" w:val="left"/>
        </w:tabs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2C26-03-31</w:t>
      </w:r>
    </w:p>
    <w:p>
      <w:pPr>
        <w:pStyle w:val="Style7"/>
        <w:keepNext w:val="0"/>
        <w:keepLines w:val="0"/>
        <w:framePr w:w="2294" w:h="480" w:wrap="none" w:hAnchor="page" w:x="4831" w:y="140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rok, miesiąc, dzień</w:t>
      </w:r>
    </w:p>
    <w:p>
      <w:pPr>
        <w:pStyle w:val="Style7"/>
        <w:keepNext w:val="0"/>
        <w:keepLines w:val="0"/>
        <w:framePr w:w="1718" w:h="557" w:wrap="none" w:hAnchor="page" w:x="8959" w:y="14094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Dore ta Adamczak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kierownik jednostki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09" w:line="1" w:lineRule="exact"/>
      </w:pPr>
    </w:p>
    <w:p>
      <w:pPr>
        <w:widowControl w:val="0"/>
        <w:spacing w:line="1" w:lineRule="exact"/>
      </w:pP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616" w:right="484" w:bottom="1310" w:left="933" w:header="188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9771380</wp:posOffset>
              </wp:positionV>
              <wp:extent cx="3639185" cy="1155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3918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73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  <w:tab/>
                            <w:t>328CB769852F8C9A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.399999999999999pt;margin-top:769.39999999999998pt;width:286.55000000000001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73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BeSTia</w:t>
                      <w:tab/>
                      <w:t>328CB769852F8C9A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2120900</wp:posOffset>
              </wp:positionH>
              <wp:positionV relativeFrom="page">
                <wp:posOffset>9923780</wp:posOffset>
              </wp:positionV>
              <wp:extent cx="5139055" cy="23177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39055" cy="2317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>£•■&gt;&lt;*- J«1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64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>Kcpia ■ dokumentu</w:t>
                            <w:tab/>
                            <w:t>elektroniczne wygenerowano dnia 2026 03 31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167.pt;margin-top:781.39999999999998pt;width:404.65000000000003pt;height:18.25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>£•■&gt;&lt;*- J«1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64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>Kcpia ■ dokumentu</w:t>
                      <w:tab/>
                      <w:t>elektroniczne wygenerowano dnia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621665</wp:posOffset>
              </wp:positionH>
              <wp:positionV relativeFrom="page">
                <wp:posOffset>9827895</wp:posOffset>
              </wp:positionV>
              <wp:extent cx="3663950" cy="12192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63950" cy="121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77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CeSTia</w:t>
                            <w:tab/>
                            <w:t>328CB769852FBC9A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8.950000000000003pt;margin-top:773.85000000000002pt;width:288.5pt;height:9.5999999999999996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77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CeSTia</w:t>
                      <w:tab/>
                      <w:t>328CB769852FBC9A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2120900</wp:posOffset>
              </wp:positionH>
              <wp:positionV relativeFrom="page">
                <wp:posOffset>9955530</wp:posOffset>
              </wp:positionV>
              <wp:extent cx="5157470" cy="25019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57470" cy="250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>swa 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>11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Kop«a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 xml:space="preserve"> dokumentu pcdp-sane-jo elektronicznie wygenerowana oma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167.pt;margin-top:783.89999999999998pt;width:406.10000000000002pt;height:19.699999999999999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>swa 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>11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Kop«a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 xml:space="preserve"> dokumentu pcdp-sane-jo elektronicznie wygenerowana oma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610870</wp:posOffset>
              </wp:positionH>
              <wp:positionV relativeFrom="page">
                <wp:posOffset>9797415</wp:posOffset>
              </wp:positionV>
              <wp:extent cx="3651250" cy="10350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5125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75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  <w:tab/>
                            <w:t>32SCB769852F8C9A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48.100000000000001pt;margin-top:771.45000000000005pt;width:287.5pt;height:8.1500000000000004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75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BeSTia</w:t>
                      <w:tab/>
                      <w:t>32SCB769852F8C9A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2098040</wp:posOffset>
              </wp:positionH>
              <wp:positionV relativeFrom="page">
                <wp:posOffset>9956165</wp:posOffset>
              </wp:positionV>
              <wp:extent cx="5151120" cy="21971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51120" cy="2197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>Sli cna 3 &gt; 3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>Kcęia Z dokumentu OOCaisorego r cktronczr ■« wygenerowana dr j 2020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165.20000000000002pt;margin-top:783.95000000000005pt;width:405.60000000000002pt;height:17.300000000000001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>Sli cna 3 &gt; 3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>Kcęia Z dokumentu OOCaisorego r cktronczr ■« wygenerowana dr j 2020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Nagłówek lub stopka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Tekst treści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Inne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0">
    <w:name w:val="Nagłówek #1_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3">
    <w:name w:val="Tekst treści (2)_"/>
    <w:basedOn w:val="DefaultParagraphFont"/>
    <w:link w:val="Style22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single"/>
    </w:rPr>
  </w:style>
  <w:style w:type="paragraph" w:customStyle="1" w:styleId="Style2">
    <w:name w:val="Nagłówek lub stopka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Tekst treści"/>
    <w:basedOn w:val="Normal"/>
    <w:link w:val="CharStyle8"/>
    <w:pPr>
      <w:widowControl w:val="0"/>
      <w:shd w:val="clear" w:color="auto" w:fill="auto"/>
      <w:spacing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0">
    <w:name w:val="Inne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19">
    <w:name w:val="Nagłówek #1"/>
    <w:basedOn w:val="Normal"/>
    <w:link w:val="CharStyle20"/>
    <w:pPr>
      <w:widowControl w:val="0"/>
      <w:shd w:val="clear" w:color="auto" w:fill="auto"/>
      <w:spacing w:line="264" w:lineRule="auto"/>
      <w:ind w:left="55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2">
    <w:name w:val="Tekst treści (2)"/>
    <w:basedOn w:val="Normal"/>
    <w:link w:val="CharStyle23"/>
    <w:pPr>
      <w:widowControl w:val="0"/>
      <w:shd w:val="clear" w:color="auto" w:fill="auto"/>
      <w:spacing w:after="40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singl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
</file>

<file path=docProps/core.xml><?xml version="1.0" encoding="utf-8"?>
<cp:coreProperties xmlns:cp="http://schemas.openxmlformats.org/package/2006/metadata/core-properties" xmlns:dc="http://purl.org/dc/elements/1.1/">
  <dc:title>Zeskanowane obrazy</dc:title>
  <dc:subject>Zeskanowane obrazy</dc:subject>
  <dc:creator>NAPS2</dc:creator>
  <cp:keywords/>
</cp:coreProperties>
</file>