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BC1" w14:textId="22EE28E0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492A72">
        <w:rPr>
          <w:rFonts w:ascii="Times New Roman" w:hAnsi="Times New Roman" w:cs="Times New Roman"/>
          <w:sz w:val="24"/>
          <w:szCs w:val="24"/>
        </w:rPr>
        <w:t>18</w:t>
      </w:r>
      <w:r w:rsidR="001905FC">
        <w:rPr>
          <w:rFonts w:ascii="Times New Roman" w:hAnsi="Times New Roman" w:cs="Times New Roman"/>
          <w:sz w:val="24"/>
          <w:szCs w:val="24"/>
        </w:rPr>
        <w:t xml:space="preserve"> </w:t>
      </w:r>
      <w:r w:rsidR="00492A72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92A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737C8323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92A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262CB">
        <w:rPr>
          <w:rFonts w:ascii="Times New Roman" w:hAnsi="Times New Roman" w:cs="Times New Roman"/>
          <w:sz w:val="24"/>
          <w:szCs w:val="24"/>
        </w:rPr>
        <w:t>5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3967F9BC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(t.</w:t>
      </w:r>
      <w:r w:rsidR="00104256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14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112</w:t>
      </w:r>
      <w:r w:rsidR="001905F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 oraz</w:t>
      </w:r>
      <w:r w:rsidR="0010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9, 10 § 1</w:t>
      </w:r>
      <w:r w:rsidR="0091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art. 49 ustawy z dnia 14 czerwca 1960 r. Kodeks postępowania administracyjnego (t.j. Dz. U. z 202</w:t>
      </w:r>
      <w:r w:rsidR="00492A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92A72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FB42F73" w14:textId="3E5436F8" w:rsidR="00492A72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</w:t>
      </w:r>
      <w:r w:rsidR="00492A72" w:rsidRPr="00492A72">
        <w:rPr>
          <w:rFonts w:cs="Times New Roman"/>
          <w:szCs w:val="24"/>
        </w:rPr>
        <w:t xml:space="preserve">Powiatu Leszczyńskiego </w:t>
      </w:r>
      <w:r w:rsidR="00492A72">
        <w:rPr>
          <w:rFonts w:cs="Times New Roman"/>
          <w:szCs w:val="24"/>
        </w:rPr>
        <w:t xml:space="preserve">                     </w:t>
      </w:r>
      <w:r w:rsidR="00492A72" w:rsidRPr="00492A72">
        <w:rPr>
          <w:rFonts w:cs="Times New Roman"/>
          <w:szCs w:val="24"/>
        </w:rPr>
        <w:t xml:space="preserve">z siedzibą Plac Kościuszki 4B, 64-100 Leszno, działającego przez ustanowionego Pełnomocnika PRO-ROAD Krzysztof Buk z siedzibą ul. Przebiśniegowa 17, 60-175 Poznań </w:t>
      </w:r>
      <w:r w:rsidR="00492A72">
        <w:rPr>
          <w:rFonts w:cs="Times New Roman"/>
          <w:szCs w:val="24"/>
        </w:rPr>
        <w:t xml:space="preserve">                </w:t>
      </w:r>
      <w:r w:rsidR="00B92580">
        <w:rPr>
          <w:rFonts w:cs="Times New Roman"/>
          <w:szCs w:val="24"/>
        </w:rPr>
        <w:t xml:space="preserve">o zakończeniu postępowania dowodowego </w:t>
      </w:r>
      <w:r>
        <w:rPr>
          <w:rFonts w:cs="Times New Roman"/>
          <w:szCs w:val="24"/>
        </w:rPr>
        <w:t>w sprawie wydania decyzji</w:t>
      </w:r>
      <w:r w:rsidR="0005518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 środowiskowych uwarunkowaniach dla przedsięwzięcia pn. </w:t>
      </w:r>
      <w:r w:rsidR="00492A72" w:rsidRPr="00492A72">
        <w:rPr>
          <w:rFonts w:cs="Times New Roman"/>
          <w:szCs w:val="24"/>
        </w:rPr>
        <w:t>,,Przebudowa drogi powiatowej nr 4790P na odcinku Grodzisko – Świerczyna (gmina Osieczna, powiat Leszczyński) długości ok. 3,2 km”, planowane</w:t>
      </w:r>
      <w:r w:rsidR="00492A72">
        <w:rPr>
          <w:rFonts w:cs="Times New Roman"/>
          <w:szCs w:val="24"/>
        </w:rPr>
        <w:t>go</w:t>
      </w:r>
      <w:r w:rsidR="00492A72" w:rsidRPr="00492A72">
        <w:rPr>
          <w:rFonts w:cs="Times New Roman"/>
          <w:szCs w:val="24"/>
        </w:rPr>
        <w:t xml:space="preserve"> do realizacji na działkach ewidencyjnych nr 411, 231/1, 1/1 obręb geodezyjny Grodzisko oraz działkach nr 399, 628/1, 629/1, 630/1, 631/1, 633/1, 633/2, 557, 568, 569, 400/1, 401/1, 402/1, 403/1, 404/1, 405/1, 406/1, 407/1, 408/1, 409/1, 410/1, 411/1, 412/1, 413/1, 414/1, 415/1, 416/1, 417/1, 418/1, 419/1, 420/1, 422/1, 423/1, 424/1, 425/1, 426/1, 427/1, 428/1, 429/1, 215 obręb geodezyjny Świerczyna</w:t>
      </w:r>
      <w:r w:rsidR="00492A72">
        <w:rPr>
          <w:rFonts w:cs="Times New Roman"/>
          <w:szCs w:val="24"/>
        </w:rPr>
        <w:t>, gmina Osieczna.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79D65B2C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492A7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6C59FB6F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Dyrektora Zarządu Zlewni Wód Polskich w </w:t>
      </w:r>
      <w:r w:rsidR="00861A4B">
        <w:rPr>
          <w:rFonts w:ascii="Times New Roman" w:hAnsi="Times New Roman" w:cs="Times New Roman"/>
          <w:sz w:val="24"/>
          <w:szCs w:val="24"/>
        </w:rPr>
        <w:t>Poznaniu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 Strony postępowania mogą zapoznać się</w:t>
      </w:r>
      <w:r w:rsidR="0005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C3CF63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4A7838" w14:textId="11D13D90" w:rsidR="00AF376C" w:rsidRPr="00AF376C" w:rsidRDefault="00AF376C" w:rsidP="00AF376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                       </w:t>
      </w:r>
      <w:r w:rsidRPr="00AF376C">
        <w:rPr>
          <w:rFonts w:ascii="Times New Roman" w:eastAsia="Calibri" w:hAnsi="Times New Roman" w:cs="Times New Roman"/>
          <w:sz w:val="24"/>
          <w:szCs w:val="24"/>
        </w:rPr>
        <w:t>Kierownik</w:t>
      </w:r>
    </w:p>
    <w:p w14:paraId="71559CB3" w14:textId="39D9ADF3" w:rsidR="00AF376C" w:rsidRPr="00AF376C" w:rsidRDefault="00AF376C" w:rsidP="00AF376C">
      <w:pPr>
        <w:rPr>
          <w:rFonts w:ascii="Times New Roman" w:eastAsia="Calibri" w:hAnsi="Times New Roman" w:cs="Times New Roman"/>
          <w:sz w:val="24"/>
          <w:szCs w:val="24"/>
        </w:rPr>
      </w:pPr>
      <w:r w:rsidRPr="00AF37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Referatu inwestycyjnego</w:t>
      </w:r>
    </w:p>
    <w:p w14:paraId="058F0B7C" w14:textId="6CCB5428" w:rsidR="00DE3CFC" w:rsidRPr="00AF376C" w:rsidRDefault="00AF376C">
      <w:pPr>
        <w:rPr>
          <w:rFonts w:ascii="Times New Roman" w:eastAsia="Calibri" w:hAnsi="Times New Roman" w:cs="Times New Roman"/>
          <w:sz w:val="24"/>
          <w:szCs w:val="24"/>
        </w:rPr>
      </w:pPr>
      <w:r w:rsidRPr="00AF37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/-/ Tomasz Biernaczyk</w:t>
      </w:r>
    </w:p>
    <w:p w14:paraId="2FDC519F" w14:textId="77777777" w:rsidR="00DE3CFC" w:rsidRDefault="00DE3CFC"/>
    <w:p w14:paraId="4A009949" w14:textId="77777777" w:rsidR="00861A4B" w:rsidRDefault="00861A4B"/>
    <w:p w14:paraId="1149D603" w14:textId="04DBB2A3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492A72">
        <w:rPr>
          <w:rFonts w:ascii="Times New Roman" w:hAnsi="Times New Roman" w:cs="Times New Roman"/>
          <w:sz w:val="24"/>
          <w:szCs w:val="24"/>
        </w:rPr>
        <w:t>18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492A72">
        <w:rPr>
          <w:rFonts w:ascii="Times New Roman" w:hAnsi="Times New Roman" w:cs="Times New Roman"/>
          <w:sz w:val="24"/>
          <w:szCs w:val="24"/>
        </w:rPr>
        <w:t>marca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</w:t>
      </w:r>
      <w:r w:rsidR="00492A72">
        <w:rPr>
          <w:rFonts w:ascii="Times New Roman" w:hAnsi="Times New Roman" w:cs="Times New Roman"/>
          <w:sz w:val="24"/>
          <w:szCs w:val="24"/>
        </w:rPr>
        <w:t>6</w:t>
      </w:r>
      <w:r w:rsidRPr="00DE3CFC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62CB"/>
    <w:rsid w:val="00055182"/>
    <w:rsid w:val="000A5087"/>
    <w:rsid w:val="00104256"/>
    <w:rsid w:val="00160464"/>
    <w:rsid w:val="001905FC"/>
    <w:rsid w:val="002520D7"/>
    <w:rsid w:val="002D6B98"/>
    <w:rsid w:val="002E4124"/>
    <w:rsid w:val="00411BDD"/>
    <w:rsid w:val="00415CA9"/>
    <w:rsid w:val="004626AB"/>
    <w:rsid w:val="004644B0"/>
    <w:rsid w:val="00492A72"/>
    <w:rsid w:val="00530719"/>
    <w:rsid w:val="005455E7"/>
    <w:rsid w:val="00636979"/>
    <w:rsid w:val="006666BD"/>
    <w:rsid w:val="006B3747"/>
    <w:rsid w:val="006C5585"/>
    <w:rsid w:val="007C048D"/>
    <w:rsid w:val="00861A4B"/>
    <w:rsid w:val="00914D29"/>
    <w:rsid w:val="00971FE9"/>
    <w:rsid w:val="00A17ECF"/>
    <w:rsid w:val="00A43699"/>
    <w:rsid w:val="00A7487D"/>
    <w:rsid w:val="00AF376C"/>
    <w:rsid w:val="00B04784"/>
    <w:rsid w:val="00B548B0"/>
    <w:rsid w:val="00B92580"/>
    <w:rsid w:val="00BB78A3"/>
    <w:rsid w:val="00CF039E"/>
    <w:rsid w:val="00D958C4"/>
    <w:rsid w:val="00DA4D5D"/>
    <w:rsid w:val="00DE3CFC"/>
    <w:rsid w:val="00E44E24"/>
    <w:rsid w:val="00E50E8A"/>
    <w:rsid w:val="00E72CE7"/>
    <w:rsid w:val="00E96F34"/>
    <w:rsid w:val="00EB1CC8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2020-07-16T07:17:00Z</cp:lastPrinted>
  <dcterms:created xsi:type="dcterms:W3CDTF">2020-06-09T09:09:00Z</dcterms:created>
  <dcterms:modified xsi:type="dcterms:W3CDTF">2026-03-18T09:32:00Z</dcterms:modified>
</cp:coreProperties>
</file>