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Burmistrz Gminy Osieczna</w:t>
        <w:br/>
        <w:t>ul. Powstańców Wlkp. 6, 64-113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ogłasza nabór na wolne stanowisko urzędnicze ds. Gospodarki Komunalnej</w:t>
        <w:br/>
        <w:t>(umowa na zastępstwo)</w:t>
      </w: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649" w:val="left"/>
        </w:tabs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Wymagania niezbędne od kandydatów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obywatelstwo polskie,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pełna zdolność do czynności prawnych oraz korzystanie z pełni praw publicznych,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7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brak skazania prawomocnym wyrokiem sądu za przestępstwo ścigane z oskarżenia</w:t>
        <w:br/>
        <w:t>publicznego lub umyślne przestępstwo skarbowe,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nieposzlakowana opinia,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8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wykształcenie wyższe lub średnie.</w:t>
      </w: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029" w:val="left"/>
        </w:tabs>
        <w:bidi w:val="0"/>
        <w:spacing w:before="0" w:line="240" w:lineRule="auto"/>
        <w:ind w:left="252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Wymagania dodatkowe od kandydatów</w:t>
      </w:r>
      <w:bookmarkEnd w:id="2"/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6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komunikatywność, kreatywność, umiejętność pracy w zespole,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9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umiejętność pracy pod presją czasu, rzetelność i odpowiedzialność,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6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umiejętność sprawnej organizacji pracy,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92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znajomość przepisów: Ustawa o planowaniu i zagospodarowaniu przestrzennym, Ustawa</w:t>
        <w:br/>
        <w:t>prawo budowlane, Ustawa kodeks postępowania administracyjnego,</w:t>
        <w:br/>
        <w:t>e) bardzo dobra obsługa komputera, urządzeń biurowych.</w:t>
      </w: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643" w:val="left"/>
          <w:tab w:pos="649" w:val="left"/>
        </w:tabs>
        <w:bidi w:val="0"/>
        <w:spacing w:before="0" w:line="240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Zadania wykonywane na stanowisku</w:t>
      </w:r>
      <w:bookmarkEnd w:id="4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73" w:val="left"/>
        </w:tabs>
        <w:bidi w:val="0"/>
        <w:spacing w:before="0" w:after="0" w:line="252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znajomość i przestrzeganie prawa w zakresie zajmowanego stanowiska, w tym także przepisów</w:t>
        <w:br/>
        <w:t>ustawy o ochronie informacji niejawnych oraz ochronie danych osobowych,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2" w:val="left"/>
        </w:tabs>
        <w:bidi w:val="0"/>
        <w:spacing w:before="0" w:after="0" w:line="264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prowadzenie spraw wynikających z ustawy o gospodarce nieruchomościami,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63" w:val="left"/>
        </w:tabs>
        <w:bidi w:val="0"/>
        <w:spacing w:before="0" w:after="0" w:line="252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prowadzenie spraw dotyczących komunalizacji gruntów, stanu mienia komunalnego oraz opłat</w:t>
        <w:br/>
        <w:t>adiacenckich,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73" w:val="left"/>
        </w:tabs>
        <w:bidi w:val="0"/>
        <w:spacing w:before="0" w:after="0" w:line="264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prowadzenie spraw nazewnictwa ulic oraz oznaczania nieruchomości,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63" w:val="left"/>
        </w:tabs>
        <w:bidi w:val="0"/>
        <w:spacing w:before="0" w:after="260" w:line="264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prowadzenie spraw dotyczących świadczeń wychowawczych i dodatków mieszkaniowych.</w:t>
      </w: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649" w:val="left"/>
        </w:tabs>
        <w:bidi w:val="0"/>
        <w:spacing w:before="0" w:line="240" w:lineRule="auto"/>
        <w:ind w:left="0" w:right="0" w:firstLine="0"/>
        <w:jc w:val="center"/>
      </w:pPr>
      <w:bookmarkStart w:id="6" w:name="bookmark6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Informacja o warunkach pracy na danym stanowisku:</w:t>
      </w:r>
      <w:bookmarkEnd w:id="6"/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49" w:val="left"/>
        </w:tabs>
        <w:bidi w:val="0"/>
        <w:spacing w:before="0" w:after="0" w:line="264" w:lineRule="auto"/>
        <w:ind w:left="740" w:right="0" w:hanging="4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Stanowisko pracy usytuowane w budynku Urzędu Gminy Osieczna - ul. Powstańców</w:t>
        <w:br/>
        <w:t>Wlkp. 6, 64-113 Osieczna, I piętro, brak windy - budynek nie przystosowany do</w:t>
        <w:br/>
        <w:t>potrzeb osób niepełnosprawnych.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54" w:val="left"/>
        </w:tabs>
        <w:bidi w:val="0"/>
        <w:spacing w:before="0" w:after="0" w:line="264" w:lineRule="auto"/>
        <w:ind w:left="0" w:right="0" w:firstLine="3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Praca jednozmianowa w pełnym wymiarze czasu pracy - 1 etat.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49" w:val="left"/>
        </w:tabs>
        <w:bidi w:val="0"/>
        <w:spacing w:before="0" w:after="0" w:line="264" w:lineRule="auto"/>
        <w:ind w:left="0" w:right="0" w:firstLine="3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Praca biurowa, przy komputerze powyżej 4 godzin dziennie, praca także w terenie.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54" w:val="left"/>
        </w:tabs>
        <w:bidi w:val="0"/>
        <w:spacing w:before="0" w:after="260" w:line="264" w:lineRule="auto"/>
        <w:ind w:left="0" w:right="0" w:firstLine="3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Przewidywany termin zatrudnienia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sierpień 2024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Wskaźnik zatrudnienia osób niepełnosprawnych w Urzędzie Gminy w Osiecznej w rozumieniu</w:t>
        <w:br/>
        <w:t>przepisów o rehabilitacji zawodowej i społecznej oraz zatrudnianiu osób niepełnosprawnych,</w:t>
        <w:br/>
        <w:t>w miesiącu lutym 2024 roku wynosił co najmniej 6%.</w:t>
      </w: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649" w:val="left"/>
        </w:tabs>
        <w:bidi w:val="0"/>
        <w:spacing w:before="0" w:line="240" w:lineRule="auto"/>
        <w:ind w:left="0" w:right="0" w:firstLine="0"/>
        <w:jc w:val="center"/>
      </w:pPr>
      <w:bookmarkStart w:id="8" w:name="bookmark8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Wymagane dokumenty i oświadczenia:</w:t>
      </w:r>
      <w:bookmarkEnd w:id="8"/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43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CV z przebiegiem nauki i pracy zawodowej;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67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list motywacyjny;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62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kwestionariusz osoby ubiegającej się o zatrudnienie (wzór w załączeniu);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67" w:val="left"/>
        </w:tabs>
        <w:bidi w:val="0"/>
        <w:spacing w:before="0" w:after="260" w:line="240" w:lineRule="auto"/>
        <w:ind w:left="0" w:right="0" w:firstLine="38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706" w:right="1378" w:bottom="706" w:left="1378" w:header="278" w:footer="278" w:gutter="0"/>
          <w:pgNumType w:start="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kopie dokumentów potwierdzających wymagane wykształcenie;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41" w:val="left"/>
        </w:tabs>
        <w:bidi w:val="0"/>
        <w:spacing w:before="0" w:after="0" w:line="259" w:lineRule="auto"/>
        <w:ind w:left="760" w:right="0" w:hanging="3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kopie dokumentów potwierdzających wymagane doświadczenie zawodowe</w:t>
        <w:br/>
        <w:t>(dodatkowo w przypadku pozostawania w stosunku pracy - zaświadczenie</w:t>
        <w:br/>
        <w:t>o zatrudnieniu, zawierające okres zatrudnienia);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41" w:val="left"/>
        </w:tabs>
        <w:bidi w:val="0"/>
        <w:spacing w:before="0" w:after="0" w:line="259" w:lineRule="auto"/>
        <w:ind w:left="760" w:right="0" w:hanging="3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oświadczenie o pełnej zdolności do czynności prawnych oraz korzystaniu z pełni praw</w:t>
        <w:br/>
        <w:t>publicznych;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41" w:val="left"/>
        </w:tabs>
        <w:bidi w:val="0"/>
        <w:spacing w:before="0" w:after="0" w:line="240" w:lineRule="auto"/>
        <w:ind w:left="76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oświadczenie kandydata o braku skazania prawomocnym wyrokiem sądu za</w:t>
        <w:br/>
        <w:t>przestępstwo ścigane z oskarżenia publicznego lub umyślne przestępstwo skarbowe,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41" w:val="left"/>
        </w:tabs>
        <w:bidi w:val="0"/>
        <w:spacing w:before="0" w:after="0" w:line="257" w:lineRule="auto"/>
        <w:ind w:left="0" w:right="0" w:firstLine="4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oświadczenie o stanie zdrowia pozwalającym na zatrudnienie na ww. stanowisku;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41" w:val="left"/>
        </w:tabs>
        <w:bidi w:val="0"/>
        <w:spacing w:before="0" w:after="0" w:line="257" w:lineRule="auto"/>
        <w:ind w:left="760" w:right="0" w:hanging="3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kopia dokumentu potwierdzającego niepełnosprawność w przypadku kandydata, który</w:t>
        <w:br/>
        <w:t>zamierza skorzystać z uprawnienia, o którym mowa w art. 13a ust. 2 ustawy z dnia</w:t>
        <w:br/>
        <w:t>21 listopada 2008 r. o pracownikach samorządowych;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41" w:val="left"/>
        </w:tabs>
        <w:bidi w:val="0"/>
        <w:spacing w:before="0" w:after="260" w:line="257" w:lineRule="auto"/>
        <w:ind w:left="760" w:right="0" w:hanging="3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oświadczenie kandydata o wyrażeniu zgody na przetwarzanie danych osobowych do</w:t>
        <w:br/>
        <w:t>celów rekrutacji (wzór w załączeniu).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Wszystkie dokumenty należy własnoręcznie podpisać a kopie dokumentów załączonych do</w:t>
        <w:br/>
        <w:t>aplikacji potwierdzić za zgodność z oryginałem poprzez zamieszczenie klauzuli: „za zgodność</w:t>
        <w:br/>
        <w:t>z oryginałem oraz podpis i data”.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Wymagane dokumenty aplikacyjne należy składać w zamkniętych kopertach z dopiskiem</w:t>
        <w:br/>
        <w:t>„Nabór na wolne stanowisko urzędnicze ds. gospodarki komunalnej”</w:t>
        <w:br/>
        <w:t>w nieprzekraczalnym terminie do 16 lipca 2024 roku do godz. 12.00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2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osobiście w siedzibie Urzędu Gminy Osieczna sekretariat (I piętro); lub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4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pocztą na adres: Urząd Gminy Osieczna ul. Powstańców Wlkp. 6, 64-113 Osieczna;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6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dopuszcza się składanie aplikacji drogą elektroniczną pod warunkiem, że aplikacja opatrzona</w:t>
        <w:br/>
        <w:t>jest bezpiecznym podpisem elektronicznym weryfikowanym za pomocą ważnego</w:t>
        <w:br/>
        <w:t>kwalifikowanego certyfikatu zgodnie z ustawą z dnia 18 września 2001 r. o podpisie</w:t>
        <w:br/>
        <w:t>elektronicznym.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Poprzez terminowe złożenie oferty należy rozumieć datę faktycznego wpływu aplikacji do</w:t>
        <w:br/>
        <w:t>siedziby Urzędu Gminy Osieczna, a nie datę stempla pocztowego lub nadania przesyłki</w:t>
        <w:br/>
        <w:t>kurierskiej. Aplikacje, które wpłyną do Urzędu po wyżej określonym terminie nie będą</w:t>
        <w:br/>
        <w:t>rozpatrywane.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" w:name="bookmark1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VI. Nabór ma charakter II - etapowy.</w:t>
      </w:r>
      <w:bookmarkEnd w:id="1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etap - Ocena formalna złożonych aplikacji 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ustalenie listy kandydatów, którzy spełniają</w:t>
        <w:br/>
        <w:t>wymagania formalne określone w ogłoszeniu o naborze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II etap - Rozmowa kwalifikacyjna.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 II etapu naboru zapraszani będą telefonicznie lub drogą elektroniczną kandydaci, którzy</w:t>
        <w:br/>
        <w:t>spełnili wymagania niezbędne określone w ogłoszeniu, w tym złożyli wymagane dokumenty</w:t>
        <w:br/>
        <w:t>i oświadczenia.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00" w:line="233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Informacja o wyniku naboru będzie umieszczona na stronie internetowej Biuletynu Informacji</w:t>
        <w:br/>
        <w:t>Publicznej oraz na tablicy informacyjnej Urzędu Gminy Osieczna.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60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Burmistrz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711" w:right="1393" w:bottom="1460" w:left="1364" w:header="283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4486910</wp:posOffset>
              </wp:positionH>
              <wp:positionV relativeFrom="page">
                <wp:posOffset>9766300</wp:posOffset>
              </wp:positionV>
              <wp:extent cx="1264920" cy="10985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6492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>Sławomir Kosmalski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3.30000000000001pt;margin-top:769.pt;width:99.600000000000009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Sławomir Kosmalski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529"/>
      <w:u w:val="none"/>
    </w:rPr>
  </w:style>
  <w:style w:type="character" w:customStyle="1" w:styleId="CharStyle6">
    <w:name w:val="Nagłówek #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529"/>
      <w:u w:val="none"/>
    </w:rPr>
  </w:style>
  <w:style w:type="character" w:customStyle="1" w:styleId="CharStyle11">
    <w:name w:val="Nagłówek lub stopka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529"/>
      <w:u w:val="none"/>
    </w:rPr>
  </w:style>
  <w:style w:type="paragraph" w:customStyle="1" w:styleId="Style5">
    <w:name w:val="Nagłówek #1"/>
    <w:basedOn w:val="Normal"/>
    <w:link w:val="CharStyle6"/>
    <w:pPr>
      <w:widowControl w:val="0"/>
      <w:shd w:val="clear" w:color="auto" w:fill="auto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529"/>
      <w:u w:val="none"/>
    </w:rPr>
  </w:style>
  <w:style w:type="paragraph" w:customStyle="1" w:styleId="Style10">
    <w:name w:val="Nagłówek lub stopka (2)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Sławomir Kosmalski</dc:creator>
  <cp:keywords/>
</cp:coreProperties>
</file>