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DLS. 705.28.2024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Nr 305/2024</w:t>
        <w:br/>
        <w:t>Komisarza Wyborczego w Lesznie</w:t>
        <w:br/>
        <w:t>z dnia 26 marca 2024 r.</w:t>
        <w:br/>
        <w:t>w sprawie zarządzenia wydrukowania kart do głosowania</w:t>
        <w:br/>
        <w:t>w wyborach Rady Miejskiej Gminy Osieczna i Burmistrza Gminy Osieczna</w:t>
        <w:br/>
        <w:t>zarządzonych na dzień 7 kwietnia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437 § 1 i art. 484 ustawy z dnia 5 stycznia 2011 r. - Kodeks wyborczy</w:t>
        <w:br/>
        <w:t>(Dz. U. z 2023 r. poz. 2408) Komisarz Wyborczy w Lesznie postanawia,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39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§1-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96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Zarządza się druk kart do głosowania w wyborach do Rady Miejskiej Gminy Osieczna</w:t>
        <w:br/>
        <w:t>i Burmistrza Gminy Osieczna zarządzonych na dzień 7 kwietnia 2024 r. wg wzoru</w:t>
        <w:br/>
        <w:t>przedstawionego Komisarzowi Wyborczemu w Lesznie w dniu 25 marca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Karty w wyborach do Rady Miejskiej Gminy Osieczna, odrębnie dla każdego okręgu</w:t>
        <w:br/>
        <w:t>wyborczego należy wydrukować w ilości odpowiadającej 100 % uprawnionych do głosowania.</w:t>
        <w:br/>
        <w:t>Karty w wyborach Burmistrza Gminy Osieczna należy wydrukować w ilości odpowiadającej</w:t>
        <w:br/>
        <w:t>100 % uprawnionych do głosowania.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§3-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wchodzi w życie z dniem podpisania.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3498850" cy="173736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498850" cy="173736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335" w:right="1309" w:bottom="1335" w:left="1428" w:header="907" w:footer="90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400" w:line="34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