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NR 241/2024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Komisarza Wyborczego w Lesznie</w:t>
        <w:br/>
        <w:t>z dnia 15 marca 2024 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00" w:line="4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zwołania pierwszych posiedzeń obwodowych komisji wyborczych</w:t>
        <w:br/>
        <w:t>w wyborach organów jednostek samorządu terytorialnego</w:t>
        <w:br/>
        <w:t>zarządzonych na dzień 7 kwietnia 2024 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34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182 § 9 ustawy z dnia 5 stycznia 2011 r. - Kodeks wyborczy (Dz. U. z 2023 r. poz.</w:t>
        <w:br/>
        <w:t>2408), w celu przeprowadzenia wyborów organów jednostek samorządu terytorialnego zarządzonych</w:t>
        <w:br/>
        <w:t>na dzień 7 kwietnia 2024 r., Komisarz Wyborczy w Lesznie postanawia, co następuje: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§1.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Zwołuje się pierwsze posiedzenia obwodowych komisji wyborczych, powołanych postanowieniem</w:t>
        <w:br/>
        <w:t>nr 213/2024 Komisarza Wyborczego w Lesznie z dnia 15 marca 2024r., zgodnie z załącznikiem nr 1</w:t>
        <w:br/>
        <w:t>do Postanowienia.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§2.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34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Obsługę oraz techniczno-materialne warunki pracy komisji zapewnia osoba pełniąca funkcję</w:t>
        <w:br/>
        <w:t>Burmistrza Gminy Osieczna.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§3.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wchodzi w życie z dniem podpisania.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92" w:right="1058" w:bottom="1292" w:left="1112" w:header="864" w:footer="864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471170" distB="238125" distL="0" distR="0" simplePos="0" relativeHeight="125829378" behindDoc="0" locked="0" layoutInCell="1" allowOverlap="1">
            <wp:simplePos x="0" y="0"/>
            <wp:positionH relativeFrom="page">
              <wp:posOffset>2360930</wp:posOffset>
            </wp:positionH>
            <wp:positionV relativeFrom="paragraph">
              <wp:posOffset>471170</wp:posOffset>
            </wp:positionV>
            <wp:extent cx="1572895" cy="149352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72895" cy="14935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1127125</wp:posOffset>
                </wp:positionV>
                <wp:extent cx="640080" cy="19875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987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w LESZNIE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3.15000000000001pt;margin-top:88.75pt;width:50.399999999999999pt;height:15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i w:val="0"/>
                          <w:iCs w:val="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w LESZNIE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93700" distB="0" distL="0" distR="0" simplePos="0" relativeHeight="125829379" behindDoc="0" locked="0" layoutInCell="1" allowOverlap="1">
            <wp:simplePos x="0" y="0"/>
            <wp:positionH relativeFrom="page">
              <wp:posOffset>4171315</wp:posOffset>
            </wp:positionH>
            <wp:positionV relativeFrom="paragraph">
              <wp:posOffset>393700</wp:posOffset>
            </wp:positionV>
            <wp:extent cx="2597150" cy="181038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97150" cy="1810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1209675</wp:posOffset>
                </wp:positionV>
                <wp:extent cx="1172845" cy="16700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2845" cy="167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tetcią FilipMfojdo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85.69999999999999pt;margin-top:95.25pt;width:92.350000000000009pt;height:13.1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tetcią FilipMfojdo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816610</wp:posOffset>
                </wp:positionV>
                <wp:extent cx="1236980" cy="30162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698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 xml:space="preserve">'MISARZ </w:t>
                            </w:r>
                            <w:r>
                              <w:rPr>
                                <w:i w:val="0"/>
                                <w:iCs w:val="0"/>
                                <w:smallCaps/>
                                <w:color w:val="9D759F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WY/ORcZy</w:t>
                              <w:br/>
                            </w:r>
                            <w:r>
                              <w:rPr>
                                <w:i w:val="0"/>
                                <w:iCs w:val="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 xml:space="preserve">w LESZNIE </w:t>
                            </w:r>
                            <w:r>
                              <w:rPr>
                                <w:i w:val="0"/>
                                <w:iCs w:val="0"/>
                                <w:color w:val="4F69A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6.25pt;margin-top:64.299999999999997pt;width:97.400000000000006pt;height:23.7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 xml:space="preserve">'MISARZ </w:t>
                      </w:r>
                      <w:r>
                        <w:rPr>
                          <w:i w:val="0"/>
                          <w:iCs w:val="0"/>
                          <w:smallCaps/>
                          <w:color w:val="9D759F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WY/ORcZy</w:t>
                        <w:br/>
                      </w:r>
                      <w:r>
                        <w:rPr>
                          <w:i w:val="0"/>
                          <w:iCs w:val="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 xml:space="preserve">w LESZNIE </w:t>
                      </w:r>
                      <w:r>
                        <w:rPr>
                          <w:i w:val="0"/>
                          <w:iCs w:val="0"/>
                          <w:color w:val="4F69AF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6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00" w:line="466" w:lineRule="auto"/>
        <w:ind w:left="468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Postanowienia nr 241/2024 Komisarza Wyborczego</w:t>
        <w:br/>
        <w:t>w Lesznie z dnia 15 marca 2024 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Gm. Osieczna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Pierwsze posiedzenia obwodowych komisji wyborczych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Miejsce: Centrum Kultury i Biblioteka w Osiecznej, ul. Krzywińska 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Termin: 27 marca 2024 r. o godz. 14:00</w:t>
      </w:r>
    </w:p>
    <w:sectPr>
      <w:footnotePr>
        <w:pos w:val="pageBottom"/>
        <w:numFmt w:val="decimal"/>
        <w:numRestart w:val="continuous"/>
      </w:footnotePr>
      <w:pgSz w:w="11900" w:h="16840"/>
      <w:pgMar w:top="1288" w:right="1116" w:bottom="1288" w:left="1130" w:header="860" w:footer="86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Arial" w:eastAsia="Arial" w:hAnsi="Arial" w:cs="Arial"/>
      <w:b w:val="0"/>
      <w:bCs w:val="0"/>
      <w:i/>
      <w:iCs/>
      <w:smallCaps w:val="0"/>
      <w:strike w:val="0"/>
      <w:color w:val="CE7A94"/>
      <w:sz w:val="19"/>
      <w:szCs w:val="19"/>
      <w:u w:val="none"/>
    </w:rPr>
  </w:style>
  <w:style w:type="character" w:customStyle="1" w:styleId="CharStyle9">
    <w:name w:val="Tekst treści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line="226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CE7A94"/>
      <w:sz w:val="19"/>
      <w:szCs w:val="19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220" w:line="34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