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ABB" w14:textId="74A8B5A9" w:rsidR="002520D7" w:rsidRDefault="00AA323E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166E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0F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400F1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05B945" w14:textId="78DC3DBA" w:rsidR="002520D7" w:rsidRDefault="00AA323E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GKOŚ.6220.9.2019.2020</w:t>
      </w:r>
      <w:r w:rsidR="001B6A92">
        <w:rPr>
          <w:rFonts w:ascii="Times New Roman" w:hAnsi="Times New Roman" w:cs="Times New Roman"/>
          <w:sz w:val="24"/>
          <w:szCs w:val="24"/>
        </w:rPr>
        <w:t>.2023</w:t>
      </w:r>
    </w:p>
    <w:p w14:paraId="3BA13DAB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7AC6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2DB8BF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0B153C4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8B513F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B5406" w14:textId="72BAED71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</w:t>
      </w:r>
      <w:r w:rsidR="001B6A92">
        <w:rPr>
          <w:rFonts w:ascii="Times New Roman" w:hAnsi="Times New Roman" w:cs="Times New Roman"/>
          <w:sz w:val="24"/>
          <w:szCs w:val="24"/>
        </w:rPr>
        <w:t>9, 10 § 1 i art. 49 ustawy z dnia 14 czerwca 1960 r. Kodeks postępowania administracyjnego (</w:t>
      </w:r>
      <w:proofErr w:type="spellStart"/>
      <w:r w:rsidR="001B6A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 xml:space="preserve">. Dz. U. z 2023 r. poz. 775) w związku z art. </w:t>
      </w:r>
      <w:r>
        <w:rPr>
          <w:rFonts w:ascii="Times New Roman" w:hAnsi="Times New Roman" w:cs="Times New Roman"/>
          <w:sz w:val="24"/>
          <w:szCs w:val="24"/>
        </w:rPr>
        <w:t>74 ust. 3 ustawy z dnia 3 października 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1B6A9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B6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B6A92"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 xml:space="preserve"> ze zmianami) </w:t>
      </w:r>
    </w:p>
    <w:p w14:paraId="446368F5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BE65BB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75191E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FB10CE1" w14:textId="5B1BE4CF" w:rsidR="006400F1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AA323E">
        <w:rPr>
          <w:rFonts w:ascii="Times New Roman" w:hAnsi="Times New Roman" w:cs="Times New Roman"/>
          <w:sz w:val="24"/>
          <w:szCs w:val="24"/>
        </w:rPr>
        <w:t xml:space="preserve">wadzonego </w:t>
      </w:r>
      <w:r w:rsidR="001B6A92">
        <w:rPr>
          <w:rFonts w:ascii="Times New Roman" w:hAnsi="Times New Roman" w:cs="Times New Roman"/>
          <w:sz w:val="24"/>
          <w:szCs w:val="24"/>
        </w:rPr>
        <w:t xml:space="preserve">z wniosku Inwestora Skarb Państwa – Generalny Dyrektor Dróg </w:t>
      </w:r>
      <w:r w:rsidR="00D86F6E">
        <w:rPr>
          <w:rFonts w:ascii="Times New Roman" w:hAnsi="Times New Roman" w:cs="Times New Roman"/>
          <w:sz w:val="24"/>
          <w:szCs w:val="24"/>
        </w:rPr>
        <w:t>K</w:t>
      </w:r>
      <w:r w:rsidR="001B6A92">
        <w:rPr>
          <w:rFonts w:ascii="Times New Roman" w:hAnsi="Times New Roman" w:cs="Times New Roman"/>
          <w:sz w:val="24"/>
          <w:szCs w:val="24"/>
        </w:rPr>
        <w:t>rajowych i Autostrad działający przez</w:t>
      </w:r>
      <w:r w:rsidR="00AA323E">
        <w:rPr>
          <w:rFonts w:ascii="Times New Roman" w:hAnsi="Times New Roman" w:cs="Times New Roman"/>
          <w:sz w:val="24"/>
          <w:szCs w:val="24"/>
        </w:rPr>
        <w:t xml:space="preserve"> Genera</w:t>
      </w:r>
      <w:r w:rsidR="00F71840">
        <w:rPr>
          <w:rFonts w:ascii="Times New Roman" w:hAnsi="Times New Roman" w:cs="Times New Roman"/>
          <w:sz w:val="24"/>
          <w:szCs w:val="24"/>
        </w:rPr>
        <w:t>ln</w:t>
      </w:r>
      <w:r w:rsidR="001B6A92">
        <w:rPr>
          <w:rFonts w:ascii="Times New Roman" w:hAnsi="Times New Roman" w:cs="Times New Roman"/>
          <w:sz w:val="24"/>
          <w:szCs w:val="24"/>
        </w:rPr>
        <w:t>ą</w:t>
      </w:r>
      <w:r w:rsidR="00F71840">
        <w:rPr>
          <w:rFonts w:ascii="Times New Roman" w:hAnsi="Times New Roman" w:cs="Times New Roman"/>
          <w:sz w:val="24"/>
          <w:szCs w:val="24"/>
        </w:rPr>
        <w:t xml:space="preserve"> Dyrekcj</w:t>
      </w:r>
      <w:r w:rsidR="001B6A92">
        <w:rPr>
          <w:rFonts w:ascii="Times New Roman" w:hAnsi="Times New Roman" w:cs="Times New Roman"/>
          <w:sz w:val="24"/>
          <w:szCs w:val="24"/>
        </w:rPr>
        <w:t>ę</w:t>
      </w:r>
      <w:r w:rsidR="00F71840">
        <w:rPr>
          <w:rFonts w:ascii="Times New Roman" w:hAnsi="Times New Roman" w:cs="Times New Roman"/>
          <w:sz w:val="24"/>
          <w:szCs w:val="24"/>
        </w:rPr>
        <w:t xml:space="preserve"> Dróg Krajowych i Autostrad O</w:t>
      </w:r>
      <w:r w:rsidR="00AA323E">
        <w:rPr>
          <w:rFonts w:ascii="Times New Roman" w:hAnsi="Times New Roman" w:cs="Times New Roman"/>
          <w:sz w:val="24"/>
          <w:szCs w:val="24"/>
        </w:rPr>
        <w:t>ddział w Poznaniu</w:t>
      </w:r>
      <w:r w:rsidR="00F71840">
        <w:rPr>
          <w:rFonts w:ascii="Times New Roman" w:hAnsi="Times New Roman" w:cs="Times New Roman"/>
          <w:sz w:val="24"/>
          <w:szCs w:val="24"/>
        </w:rPr>
        <w:t xml:space="preserve"> ul. Siemiradzkiego 5a, 60-763 P</w:t>
      </w:r>
      <w:r w:rsidR="00AA323E">
        <w:rPr>
          <w:rFonts w:ascii="Times New Roman" w:hAnsi="Times New Roman" w:cs="Times New Roman"/>
          <w:sz w:val="24"/>
          <w:szCs w:val="24"/>
        </w:rPr>
        <w:t xml:space="preserve">oznań, </w:t>
      </w:r>
      <w:r w:rsidR="00F71840">
        <w:rPr>
          <w:rFonts w:ascii="Times New Roman" w:hAnsi="Times New Roman" w:cs="Times New Roman"/>
          <w:sz w:val="24"/>
          <w:szCs w:val="24"/>
        </w:rPr>
        <w:t xml:space="preserve">działającej przez pełnomocnika Pana Michała </w:t>
      </w:r>
      <w:proofErr w:type="spellStart"/>
      <w:r w:rsidR="00F71840">
        <w:rPr>
          <w:rFonts w:ascii="Times New Roman" w:hAnsi="Times New Roman" w:cs="Times New Roman"/>
          <w:sz w:val="24"/>
          <w:szCs w:val="24"/>
        </w:rPr>
        <w:t>C</w:t>
      </w:r>
      <w:r w:rsidR="00AA323E">
        <w:rPr>
          <w:rFonts w:ascii="Times New Roman" w:hAnsi="Times New Roman" w:cs="Times New Roman"/>
          <w:sz w:val="24"/>
          <w:szCs w:val="24"/>
        </w:rPr>
        <w:t>hwalińskiego</w:t>
      </w:r>
      <w:proofErr w:type="spellEnd"/>
      <w:r w:rsidR="00AA323E">
        <w:rPr>
          <w:rFonts w:ascii="Times New Roman" w:hAnsi="Times New Roman" w:cs="Times New Roman"/>
          <w:sz w:val="24"/>
          <w:szCs w:val="24"/>
        </w:rPr>
        <w:t xml:space="preserve"> KFG Sp. z o.o. sp. k. ul. Wilczak 15, </w:t>
      </w:r>
      <w:r w:rsidR="00072A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23E">
        <w:rPr>
          <w:rFonts w:ascii="Times New Roman" w:hAnsi="Times New Roman" w:cs="Times New Roman"/>
          <w:sz w:val="24"/>
          <w:szCs w:val="24"/>
        </w:rPr>
        <w:t>61-623 Poznań</w:t>
      </w:r>
      <w:r w:rsidR="006400F1">
        <w:rPr>
          <w:rFonts w:ascii="Times New Roman" w:hAnsi="Times New Roman" w:cs="Times New Roman"/>
          <w:sz w:val="24"/>
          <w:szCs w:val="24"/>
        </w:rPr>
        <w:t xml:space="preserve">, że w sprawie </w:t>
      </w:r>
      <w:r w:rsidR="006400F1" w:rsidRPr="006400F1">
        <w:rPr>
          <w:rFonts w:ascii="Times New Roman" w:hAnsi="Times New Roman" w:cs="Times New Roman"/>
          <w:sz w:val="24"/>
          <w:szCs w:val="24"/>
        </w:rPr>
        <w:t>wydania decyzji o środowiskowych uwarunkowaniach dla przedsięwzięcia pn. ,,Rozbudowa drogi krajowej nr 12 na odcinku Kąkolewo-Garzyn w km od 175+480 – 176+720 oraz od 182+220 – 183+420”</w:t>
      </w:r>
      <w:r w:rsidR="006400F1">
        <w:rPr>
          <w:rFonts w:ascii="Times New Roman" w:hAnsi="Times New Roman" w:cs="Times New Roman"/>
          <w:sz w:val="24"/>
          <w:szCs w:val="24"/>
        </w:rPr>
        <w:t>, pojawił się nowy materiał dowodowy.</w:t>
      </w:r>
    </w:p>
    <w:p w14:paraId="3B5D80C5" w14:textId="3AA750CA" w:rsidR="006400F1" w:rsidRDefault="006400F1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5 marca 2024 r. Generalna Dyrekcja Dróg Krajowych i Autostrad Oddział w Poznaniu złożyła wniosek aby w decyzji został zawarty zapis dotyczący nadania decyzji rygoru natychmiastowej wykonalności. </w:t>
      </w:r>
    </w:p>
    <w:p w14:paraId="249B9AB2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A7283" w14:textId="783C8D26" w:rsidR="00BB78A3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D25">
        <w:rPr>
          <w:rFonts w:ascii="Times New Roman" w:hAnsi="Times New Roman" w:cs="Times New Roman"/>
          <w:sz w:val="24"/>
          <w:szCs w:val="24"/>
        </w:rPr>
        <w:t>W związku z powyższym przed wydaniem decyzji, i</w:t>
      </w:r>
      <w:r>
        <w:rPr>
          <w:rFonts w:ascii="Times New Roman" w:hAnsi="Times New Roman" w:cs="Times New Roman"/>
          <w:sz w:val="24"/>
          <w:szCs w:val="24"/>
        </w:rPr>
        <w:t xml:space="preserve">nformuję </w:t>
      </w:r>
      <w:r w:rsidR="00275D25">
        <w:rPr>
          <w:rFonts w:ascii="Times New Roman" w:hAnsi="Times New Roman" w:cs="Times New Roman"/>
          <w:sz w:val="24"/>
          <w:szCs w:val="24"/>
        </w:rPr>
        <w:t xml:space="preserve">Strony </w:t>
      </w:r>
      <w:r w:rsidR="00BB78A3">
        <w:rPr>
          <w:rFonts w:ascii="Times New Roman" w:hAnsi="Times New Roman" w:cs="Times New Roman"/>
          <w:sz w:val="24"/>
          <w:szCs w:val="24"/>
        </w:rPr>
        <w:t xml:space="preserve">o przysługującym </w:t>
      </w:r>
      <w:r w:rsidR="00275D25">
        <w:rPr>
          <w:rFonts w:ascii="Times New Roman" w:hAnsi="Times New Roman" w:cs="Times New Roman"/>
          <w:sz w:val="24"/>
          <w:szCs w:val="24"/>
        </w:rPr>
        <w:t>im</w:t>
      </w:r>
      <w:r w:rsidR="00BB78A3">
        <w:rPr>
          <w:rFonts w:ascii="Times New Roman" w:hAnsi="Times New Roman" w:cs="Times New Roman"/>
          <w:sz w:val="24"/>
          <w:szCs w:val="24"/>
        </w:rPr>
        <w:t xml:space="preserve"> prawie do zapoznania się z aktami sprawy</w:t>
      </w:r>
      <w:r w:rsidR="00D86F6E">
        <w:rPr>
          <w:rFonts w:ascii="Times New Roman" w:hAnsi="Times New Roman" w:cs="Times New Roman"/>
          <w:sz w:val="24"/>
          <w:szCs w:val="24"/>
        </w:rPr>
        <w:t xml:space="preserve"> </w:t>
      </w:r>
      <w:r w:rsidR="00BB78A3">
        <w:rPr>
          <w:rFonts w:ascii="Times New Roman" w:hAnsi="Times New Roman" w:cs="Times New Roman"/>
          <w:sz w:val="24"/>
          <w:szCs w:val="24"/>
        </w:rPr>
        <w:t>i wypowiedzenia się co do zebranych dowodów, materiałów i zgłoszonych żądań</w:t>
      </w:r>
      <w:r w:rsidR="002E4124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75D25">
        <w:rPr>
          <w:rFonts w:ascii="Times New Roman" w:hAnsi="Times New Roman" w:cs="Times New Roman"/>
          <w:sz w:val="24"/>
          <w:szCs w:val="24"/>
        </w:rPr>
        <w:t xml:space="preserve"> </w:t>
      </w:r>
      <w:r w:rsidR="00275D2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E4124" w:rsidRPr="002E4124">
        <w:rPr>
          <w:rFonts w:ascii="Times New Roman" w:hAnsi="Times New Roman" w:cs="Times New Roman"/>
          <w:sz w:val="24"/>
          <w:szCs w:val="24"/>
          <w:u w:val="single"/>
        </w:rPr>
        <w:t xml:space="preserve"> dni od daty doręczenia niniejszego obwieszczenia</w:t>
      </w:r>
      <w:r w:rsidR="00B04784">
        <w:rPr>
          <w:rFonts w:ascii="Times New Roman" w:hAnsi="Times New Roman" w:cs="Times New Roman"/>
          <w:sz w:val="24"/>
          <w:szCs w:val="24"/>
        </w:rPr>
        <w:t>.</w:t>
      </w:r>
      <w:r w:rsidR="00BB7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C8E1" w14:textId="67FDD112"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</w:t>
      </w:r>
      <w:r w:rsidR="001159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74C24FE7" w14:textId="77777777"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5D80595C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F115C9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B0D534" w14:textId="77777777" w:rsidR="004F6125" w:rsidRDefault="004F6125" w:rsidP="004F61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0BEFE643" w14:textId="77777777" w:rsidR="004F6125" w:rsidRDefault="004F6125" w:rsidP="004F61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0D615EED" w14:textId="77777777" w:rsidR="004F6125" w:rsidRDefault="004F6125" w:rsidP="004F61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7EDD810E" w14:textId="00843A5C" w:rsidR="00CF039E" w:rsidRDefault="00CF039E"/>
    <w:p w14:paraId="2DBA6C29" w14:textId="77777777" w:rsidR="0035661E" w:rsidRDefault="0035661E"/>
    <w:p w14:paraId="6B87D9FE" w14:textId="77777777" w:rsidR="00E774D9" w:rsidRDefault="00E774D9"/>
    <w:p w14:paraId="1457876A" w14:textId="77777777" w:rsidR="00E774D9" w:rsidRDefault="00E774D9"/>
    <w:p w14:paraId="2BD425BA" w14:textId="77777777" w:rsidR="00E774D9" w:rsidRDefault="00E774D9"/>
    <w:p w14:paraId="2853EEEA" w14:textId="77777777" w:rsidR="00E774D9" w:rsidRDefault="00E774D9"/>
    <w:p w14:paraId="3B314BCB" w14:textId="5F65B14F" w:rsidR="00072A48" w:rsidRPr="004F6125" w:rsidRDefault="00E774D9" w:rsidP="00E774D9">
      <w:pPr>
        <w:rPr>
          <w:rFonts w:ascii="Times New Roman" w:hAnsi="Times New Roman" w:cs="Times New Roman"/>
          <w:sz w:val="24"/>
          <w:szCs w:val="24"/>
        </w:rPr>
      </w:pPr>
      <w:r w:rsidRPr="00E774D9"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 w:rsidR="00166E7A">
        <w:rPr>
          <w:rFonts w:ascii="Times New Roman" w:hAnsi="Times New Roman" w:cs="Times New Roman"/>
          <w:sz w:val="24"/>
          <w:szCs w:val="24"/>
        </w:rPr>
        <w:t>8</w:t>
      </w:r>
      <w:r w:rsidRPr="00E774D9">
        <w:rPr>
          <w:rFonts w:ascii="Times New Roman" w:hAnsi="Times New Roman" w:cs="Times New Roman"/>
          <w:sz w:val="24"/>
          <w:szCs w:val="24"/>
        </w:rPr>
        <w:t xml:space="preserve"> marca 2024 r.</w:t>
      </w:r>
    </w:p>
    <w:sectPr w:rsidR="00072A48" w:rsidRPr="004F6125" w:rsidSect="008F337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70D3"/>
    <w:multiLevelType w:val="hybridMultilevel"/>
    <w:tmpl w:val="3836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72A48"/>
    <w:rsid w:val="001159A8"/>
    <w:rsid w:val="00160464"/>
    <w:rsid w:val="00166E7A"/>
    <w:rsid w:val="001B6A92"/>
    <w:rsid w:val="0022348E"/>
    <w:rsid w:val="00246974"/>
    <w:rsid w:val="002520D7"/>
    <w:rsid w:val="00275D25"/>
    <w:rsid w:val="002E4124"/>
    <w:rsid w:val="0035661E"/>
    <w:rsid w:val="004626AB"/>
    <w:rsid w:val="004F6125"/>
    <w:rsid w:val="005D0642"/>
    <w:rsid w:val="006400F1"/>
    <w:rsid w:val="008F337B"/>
    <w:rsid w:val="00940BB5"/>
    <w:rsid w:val="00971FE9"/>
    <w:rsid w:val="00A734B9"/>
    <w:rsid w:val="00AA323E"/>
    <w:rsid w:val="00B04784"/>
    <w:rsid w:val="00BB78A3"/>
    <w:rsid w:val="00BD181E"/>
    <w:rsid w:val="00CF039E"/>
    <w:rsid w:val="00D86F6E"/>
    <w:rsid w:val="00E774D9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DCE1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66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cp:lastPrinted>2020-07-16T07:17:00Z</cp:lastPrinted>
  <dcterms:created xsi:type="dcterms:W3CDTF">2020-06-09T09:09:00Z</dcterms:created>
  <dcterms:modified xsi:type="dcterms:W3CDTF">2024-03-08T07:53:00Z</dcterms:modified>
</cp:coreProperties>
</file>