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POSTANOWIENIE NR 175/2024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Komisarza Wyborczego w Lesznie</w:t>
        <w:br/>
        <w:t>z dnia 24 lutego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338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powołania Miejskiej Komisji Wyborczej w Osiecznej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3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178 § 1 ustawy z dnia 5 stycznia 2011 r. — Kodeks wyborczy</w:t>
        <w:br/>
        <w:t>(Dz. U. z 2023 r. poz. 2408) Komisarz Wyborczy w Lesznie postanawia,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1-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celu przeprowadzenia wyborów organów jednostek samorządu terytorialnego zarządzonych</w:t>
        <w:br/>
        <w:t>na dzień 7 kwietnia 2024 r., powołuje się Miejską Komisję Wyborczą w Osiecznej, z siedzibą</w:t>
        <w:br/>
        <w:t>w Urzędzie Gminy Osieczna, ul. Powstańców Wlkp. 6, 64-113 Osieczna,</w:t>
        <w:br/>
        <w:t>w składzie: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Włodzimierz Barczyński,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uzupełnienie składu (Komisarz Wyborczy),</w:t>
        <w:br/>
        <w:t>zam. Drzeczkowo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Paulina Maria Gembiak,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zgłoszona przez KW PRAWO I SPRAWIEDLIWOŚĆ,</w:t>
        <w:br/>
        <w:t>zam. Ziemnice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Andrzej Ludwik Głowacki,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KWW SŁAWOMIRA</w:t>
        <w:br/>
        <w:t>KOSMALSKIEGO, zam. Osieczna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80"/>
        <w:ind w:left="0" w:right="0" w:firstLine="40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Agata Guzikowska,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zgłoszona przez KWW KAROLA LISA, zam. Osieczna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Katarzyna Genowefa Janowicz,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zgłoszona przez KKW KOALICJA</w:t>
        <w:br/>
        <w:t>OBYWATELSKA, zam. Osieczna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Robert Krzysztof Konieczny,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KKW KOALICJA</w:t>
        <w:br/>
        <w:t>OBYWATELSKA, (uzupełnienie składu), zam. Lipno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80"/>
        <w:ind w:left="0" w:right="0" w:firstLine="40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Anna Kosmalska,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uzupełnienie składu (Komisarz Wyborczy), zam. Osieczna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Stefan Kuśnierek,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KKW TRZECIA DROGA PSL-PL2050</w:t>
        <w:br/>
        <w:t>SZYMONA HOŁOWNI, zam. Popowo Wonieskie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540"/>
        <w:ind w:left="840" w:right="0" w:hanging="42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Andrzej Feliks Samolewski,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KKW KOALICJA OBYWATELSKA</w:t>
        <w:br/>
        <w:t>(uzupełnienie składu), zam. Wilkowice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 Komisji podaje się do publicznej wiadomości w Biuletynie Informacji Publicznej</w:t>
        <w:br/>
        <w:t>Komisarza Wyborczego w Lesznie oraz Biuletynie Informacji Publicznej Urzędu Gminy</w:t>
        <w:br/>
        <w:t>Osieczna.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37505" cy="16764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37505" cy="16764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207" w:right="1291" w:bottom="0" w:left="1410" w:header="779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Podpis obrazu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