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LXII.434.2024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lutego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sprostowania oczywistej omyłki pisarskiej w treści uchwały Nr LX.421.2023 Rady Miejskiej Gminy Osieczna z dnia 28 grudnia 2023 r. w sprawie zmian w uchwale budżetowej Gminy Osieczna na 2023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Kodeks postępowania administracyjnego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775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sprostowania oczywistej omyłki pisarskiej treści uchwały Nr LX.421.2023 Rady Miejskiej Gminy Osieczna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uchwale budżetowej Gminy Osieczna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rok: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„Plan dochodów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finansowanych środkami Funduszu Pomocy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2023”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kolumnach „Plan przed zmianą”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„Plan po zmianie”: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 stronie dochodów: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852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kwotę 108.818,00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zastępuje się kwotą 122.226,00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rozdziale 85295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2100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kwotę 90.576,00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zastępuje się kwotą 93.984,00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kwotę dochodów razem 361.200,43 zastępuje się kwotą 364.608,43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natomiast kwotę 363.200,43 kwotą 366.608,43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 stronie wydatków: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dziale 852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kwotę 108.818,00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zastępuje się kwotą 122.226,00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rozdziale 85295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kwotę 90.576,00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zastępuje się kwotą 93.984,00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rozdziale 85295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3280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kwotę 89.920,00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zastępuje się kwotą 93.280,00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rozdziale 85295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4860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kwotę 656,00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zastępuje się kwotą 704,00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kwotę dochodów razem 361.200,43 zastępuje się kwotą 364.608,43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natomiast kwotę 363.200,43 kwotą 366.608,43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LXII.434.2024 Rady Miejskiej Gminy Osieczna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 dnia 20 lutego 2024 r. w sprawie sprostowania oczywistej omyłki pisarskiej w treści uchwały Nr LX.421.2023 Rady Miejskiej Gminy Osieczna z dnia 28 grudnia 2023 r. w sprawie zmian w uchwale budżetowej Gminy Osieczna na 2023 rok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Pismem z dnia 24 stycznia 2024 roku, znak WA-0903/131/2/37/2023 Regionalna Izba Obrachunkowa w Poznaniu zwróciła się do organów Gminy Osieczna o wyeliminowanie, stosownie do postanowień art. 113 § 1 Kodeksu postępowania administracyjnego, stwierdzonych w uchwale Nr LX.421.2023 Rady Miejskiej Gminy Osieczna z dnia 28 grudnia 2023 r. w sprawie zmian w uchwale budżetowej gminy Osieczna na 2023 rok błędów pisarskich, które polegają na omyłkowych zapisach w zakresie dochodów i wydatków związanych ze środkami Funduszu Pomocy w roku 2023 w załączniku Nr 8. Uchwała koryguje omyłki powstałe w ww. uchwale.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Wobec powyższego wnoszę o podjęcie przedmiotowej uchwały.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5B3AF3DD-9B68-4B96-97BB-FF9CE630BA0C.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5B3AF3DD-9B68-4B96-97BB-FF9CE630BA0C.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LXII.434.2024 z dnia 20 lutego 2024 r.</dc:title>
  <dc:subject>w sprawie sprostowania oczywistej omyłki pisarskiej w^treści uchwały Nr LX.421.2023 Rady Miejskiej Gminy Osieczna z^dnia 28^grudnia 2023^r. w^sprawie zmian w^uchwale budżetowej Gminy Osieczna na 2023^rok</dc:subject>
  <dc:creator>m.skorupka</dc:creator>
  <cp:lastModifiedBy>m.skorupka</cp:lastModifiedBy>
  <cp:revision>1</cp:revision>
  <dcterms:created xsi:type="dcterms:W3CDTF">2024-02-22T14:38:01Z</dcterms:created>
  <dcterms:modified xsi:type="dcterms:W3CDTF">2024-02-22T14:38:01Z</dcterms:modified>
  <cp:category>Akt prawny</cp:category>
</cp:coreProperties>
</file>