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FABB" w14:textId="5FEDD8F8" w:rsidR="002520D7" w:rsidRDefault="00AA323E" w:rsidP="002520D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Osieczna, </w:t>
      </w:r>
      <w:r w:rsidR="001B6A92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2725">
        <w:rPr>
          <w:rFonts w:ascii="Times New Roman" w:hAnsi="Times New Roman" w:cs="Times New Roman"/>
          <w:sz w:val="24"/>
          <w:szCs w:val="24"/>
        </w:rPr>
        <w:t xml:space="preserve">listopada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B6A92">
        <w:rPr>
          <w:rFonts w:ascii="Times New Roman" w:hAnsi="Times New Roman" w:cs="Times New Roman"/>
          <w:sz w:val="24"/>
          <w:szCs w:val="24"/>
        </w:rPr>
        <w:t>3</w:t>
      </w:r>
      <w:r w:rsidR="002520D7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F83DDFA" w14:textId="77777777" w:rsidR="00802725" w:rsidRDefault="00802725" w:rsidP="0080272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FE.6220.4.2023</w:t>
      </w:r>
    </w:p>
    <w:p w14:paraId="0905B945" w14:textId="6C9D9552" w:rsidR="002520D7" w:rsidRDefault="002520D7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BA13DAB" w14:textId="77777777" w:rsidR="002520D7" w:rsidRDefault="002520D7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3C7AC67" w14:textId="77777777" w:rsidR="002520D7" w:rsidRDefault="002520D7" w:rsidP="002520D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E2DB8BF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0B153C40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14:paraId="48B513F4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CB5406" w14:textId="72BAED71" w:rsidR="002520D7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podstawie art. </w:t>
      </w:r>
      <w:r w:rsidR="001B6A92">
        <w:rPr>
          <w:rFonts w:ascii="Times New Roman" w:hAnsi="Times New Roman" w:cs="Times New Roman"/>
          <w:sz w:val="24"/>
          <w:szCs w:val="24"/>
        </w:rPr>
        <w:t xml:space="preserve">9, 10 § 1 i art. 49 ustawy z dnia 14 czerwca 1960 r. Kodeks postępowania administracyjnego (t.j. Dz. U. z 2023 r. poz. 775) w związku z art. </w:t>
      </w:r>
      <w:r>
        <w:rPr>
          <w:rFonts w:ascii="Times New Roman" w:hAnsi="Times New Roman" w:cs="Times New Roman"/>
          <w:sz w:val="24"/>
          <w:szCs w:val="24"/>
        </w:rPr>
        <w:t>74 ust. 3 ustawy z dnia 3 października  2008 r. o udostępnianiu informacji o środowisku i jego ochronie, udziale społeczeństwa w ochronie środowiska oraz o ocenach oddziaływania na środowisko (t.</w:t>
      </w:r>
      <w:r w:rsidR="001B6A92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Dz. U. z 202</w:t>
      </w:r>
      <w:r w:rsidR="001B6A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1B6A92">
        <w:rPr>
          <w:rFonts w:ascii="Times New Roman" w:hAnsi="Times New Roman" w:cs="Times New Roman"/>
          <w:sz w:val="24"/>
          <w:szCs w:val="24"/>
        </w:rPr>
        <w:t>1094</w:t>
      </w:r>
      <w:r>
        <w:rPr>
          <w:rFonts w:ascii="Times New Roman" w:hAnsi="Times New Roman" w:cs="Times New Roman"/>
          <w:sz w:val="24"/>
          <w:szCs w:val="24"/>
        </w:rPr>
        <w:t xml:space="preserve"> ze zmianami) </w:t>
      </w:r>
    </w:p>
    <w:p w14:paraId="446368F5" w14:textId="77777777" w:rsidR="002520D7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4BE65BB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zawiadamiam:</w:t>
      </w:r>
    </w:p>
    <w:p w14:paraId="075191E6" w14:textId="77777777" w:rsidR="002520D7" w:rsidRDefault="002520D7" w:rsidP="002520D7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499BF77C" w14:textId="2A8BB5F6" w:rsidR="00802725" w:rsidRPr="00802725" w:rsidRDefault="002520D7" w:rsidP="00802725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postępowania administracyjnego pro</w:t>
      </w:r>
      <w:r w:rsidR="00AA323E">
        <w:rPr>
          <w:rFonts w:ascii="Times New Roman" w:hAnsi="Times New Roman" w:cs="Times New Roman"/>
          <w:sz w:val="24"/>
          <w:szCs w:val="24"/>
        </w:rPr>
        <w:t xml:space="preserve">wadzonego </w:t>
      </w:r>
      <w:r w:rsidR="001B6A92">
        <w:rPr>
          <w:rFonts w:ascii="Times New Roman" w:hAnsi="Times New Roman" w:cs="Times New Roman"/>
          <w:sz w:val="24"/>
          <w:szCs w:val="24"/>
        </w:rPr>
        <w:t xml:space="preserve">z wniosku </w:t>
      </w:r>
      <w:r w:rsidR="00802725">
        <w:rPr>
          <w:rFonts w:ascii="Times New Roman" w:hAnsi="Times New Roman" w:cs="Times New Roman"/>
          <w:sz w:val="24"/>
          <w:szCs w:val="24"/>
        </w:rPr>
        <w:t xml:space="preserve">firmy EUROSTAIR POLSKA Sp. z o.o. z siedzibą w Kąkolewie ul. Gostyńska 9, 64-113 Osieczna, (działająca przez pełnomocnika) </w:t>
      </w:r>
      <w:r w:rsidR="00802725">
        <w:rPr>
          <w:rFonts w:ascii="Times New Roman" w:hAnsi="Times New Roman" w:cs="Times New Roman"/>
          <w:sz w:val="24"/>
          <w:szCs w:val="24"/>
        </w:rPr>
        <w:t xml:space="preserve">o zakończeniu postępowania dowodowego </w:t>
      </w:r>
      <w:r w:rsidR="00802725">
        <w:rPr>
          <w:rFonts w:ascii="Times New Roman" w:hAnsi="Times New Roman" w:cs="Times New Roman"/>
          <w:sz w:val="24"/>
          <w:szCs w:val="24"/>
        </w:rPr>
        <w:t xml:space="preserve">w sprawie zmiany ostatecznej decyzji Burmistrza Gminy Osieczna znak FE.6220.2.2021 z dnia 16 sierpnia 2021 r. dla realizacji przedsięwzięcia pn.: </w:t>
      </w:r>
      <w:r w:rsidR="00802725" w:rsidRPr="00802725">
        <w:rPr>
          <w:rFonts w:ascii="Times New Roman" w:hAnsi="Times New Roman" w:cs="Times New Roman"/>
          <w:bCs/>
          <w:sz w:val="24"/>
          <w:szCs w:val="24"/>
        </w:rPr>
        <w:t>,,Budowa hali produkcyjnej wytwarzającej lekkie konstrukcje stalowe oraz budynku administracyjnego, magazynowego i obiektu pakowania z wiatą załadunkowa na działkach o numerach ewidencyjnych: 451, 451/9 i 451/10 w miejscowości Kąkolewo, gmina Osieczna, powiat leszczyński”</w:t>
      </w:r>
      <w:r w:rsidR="00802725" w:rsidRPr="00802725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6C2457" w14:textId="4548B56F" w:rsidR="00802725" w:rsidRDefault="00E10D43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sprawie tej Inwestor złożył pismo z którego treści wynika, iż wycofuje wniosek w sprawie zmiany decyzji Burmistrza Gminy Osieczna znak FE.6220.2.2021 z dnia 16 sierpnia 2021 r.</w:t>
      </w:r>
    </w:p>
    <w:p w14:paraId="249B9AB2" w14:textId="77777777" w:rsidR="002520D7" w:rsidRDefault="002520D7" w:rsidP="002520D7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08A7283" w14:textId="4D4D5295" w:rsidR="00BB78A3" w:rsidRDefault="002520D7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86F6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nformuję </w:t>
      </w:r>
      <w:r w:rsidR="00BB78A3">
        <w:rPr>
          <w:rFonts w:ascii="Times New Roman" w:hAnsi="Times New Roman" w:cs="Times New Roman"/>
          <w:sz w:val="24"/>
          <w:szCs w:val="24"/>
        </w:rPr>
        <w:t xml:space="preserve">o przysługującym Stronom prawie do zapoznania się z aktami sprawy </w:t>
      </w:r>
      <w:r w:rsidR="00D86F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B78A3">
        <w:rPr>
          <w:rFonts w:ascii="Times New Roman" w:hAnsi="Times New Roman" w:cs="Times New Roman"/>
          <w:sz w:val="24"/>
          <w:szCs w:val="24"/>
        </w:rPr>
        <w:t>i wypowiedzenia się co do zebranych dowodów, materiałów i zgłoszonych żądań</w:t>
      </w:r>
      <w:r w:rsidR="002E4124">
        <w:rPr>
          <w:rFonts w:ascii="Times New Roman" w:hAnsi="Times New Roman" w:cs="Times New Roman"/>
          <w:sz w:val="24"/>
          <w:szCs w:val="24"/>
        </w:rPr>
        <w:t xml:space="preserve"> w terminie               </w:t>
      </w:r>
      <w:r w:rsidR="002E4124" w:rsidRPr="002E4124">
        <w:rPr>
          <w:rFonts w:ascii="Times New Roman" w:hAnsi="Times New Roman" w:cs="Times New Roman"/>
          <w:sz w:val="24"/>
          <w:szCs w:val="24"/>
          <w:u w:val="single"/>
        </w:rPr>
        <w:t>7 dni od daty doręczenia niniejszego obwieszczenia</w:t>
      </w:r>
      <w:r w:rsidR="00B04784">
        <w:rPr>
          <w:rFonts w:ascii="Times New Roman" w:hAnsi="Times New Roman" w:cs="Times New Roman"/>
          <w:sz w:val="24"/>
          <w:szCs w:val="24"/>
        </w:rPr>
        <w:t>.</w:t>
      </w:r>
      <w:r w:rsidR="00BB78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7C8E1" w14:textId="77777777" w:rsidR="00BB78A3" w:rsidRPr="00B04784" w:rsidRDefault="00BB78A3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Liczba stron przedmiotowego postępowania przekracza 10, wobec czego, zgodnie z art. 74 ust. 3 ustawy </w:t>
      </w:r>
      <w:r w:rsidRPr="00BB78A3">
        <w:rPr>
          <w:rFonts w:ascii="Times New Roman" w:hAnsi="Times New Roman" w:cs="Times New Roman"/>
          <w:i/>
          <w:sz w:val="24"/>
          <w:szCs w:val="24"/>
        </w:rPr>
        <w:t>ooś</w:t>
      </w:r>
      <w:r w:rsidR="00B0478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4784">
        <w:rPr>
          <w:rFonts w:ascii="Times New Roman" w:hAnsi="Times New Roman" w:cs="Times New Roman"/>
          <w:sz w:val="24"/>
          <w:szCs w:val="24"/>
        </w:rPr>
        <w:t xml:space="preserve">stosuje się przepis art. 49 </w:t>
      </w:r>
      <w:r w:rsidR="00B04784" w:rsidRPr="00B04784">
        <w:rPr>
          <w:rFonts w:ascii="Times New Roman" w:hAnsi="Times New Roman" w:cs="Times New Roman"/>
          <w:i/>
          <w:sz w:val="24"/>
          <w:szCs w:val="24"/>
        </w:rPr>
        <w:t>Kpa.</w:t>
      </w:r>
      <w:r w:rsidR="00B04784">
        <w:rPr>
          <w:rFonts w:ascii="Times New Roman" w:hAnsi="Times New Roman" w:cs="Times New Roman"/>
          <w:sz w:val="24"/>
          <w:szCs w:val="24"/>
        </w:rPr>
        <w:t xml:space="preserve"> W takim przypadku doręczenie uważa się za dokonane po upływie 14 dni od dnia publicznego ogłoszenia. </w:t>
      </w:r>
    </w:p>
    <w:p w14:paraId="74C24FE7" w14:textId="77777777" w:rsidR="002520D7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 całością dokumentacji Strony postępowania mogą</w:t>
      </w:r>
      <w:r w:rsidR="002520D7">
        <w:rPr>
          <w:rFonts w:ascii="Times New Roman" w:hAnsi="Times New Roman" w:cs="Times New Roman"/>
          <w:sz w:val="24"/>
          <w:szCs w:val="24"/>
        </w:rPr>
        <w:t xml:space="preserve"> zapoznać się w Urzędzie Gminy Osieczna przy ul. Powstańców Wielkopolskich 6, 64-113 Osieczna, biuro nr 7 (I piętro)                             w godzinach pracy Urz</w:t>
      </w:r>
      <w:r w:rsidR="00160464">
        <w:rPr>
          <w:rFonts w:ascii="Times New Roman" w:hAnsi="Times New Roman" w:cs="Times New Roman"/>
          <w:sz w:val="24"/>
          <w:szCs w:val="24"/>
        </w:rPr>
        <w:t>ędu tj. poniedziałek od godz. 8.</w:t>
      </w:r>
      <w:r w:rsidR="002520D7">
        <w:rPr>
          <w:rFonts w:ascii="Times New Roman" w:hAnsi="Times New Roman" w:cs="Times New Roman"/>
          <w:sz w:val="24"/>
          <w:szCs w:val="24"/>
        </w:rPr>
        <w:t>00 do godz. 16.00, wtorek –</w:t>
      </w:r>
      <w:r w:rsidR="00160464">
        <w:rPr>
          <w:rFonts w:ascii="Times New Roman" w:hAnsi="Times New Roman" w:cs="Times New Roman"/>
          <w:sz w:val="24"/>
          <w:szCs w:val="24"/>
        </w:rPr>
        <w:t xml:space="preserve"> piątek od godz. 7.</w:t>
      </w:r>
      <w:r w:rsidR="002520D7">
        <w:rPr>
          <w:rFonts w:ascii="Times New Roman" w:hAnsi="Times New Roman" w:cs="Times New Roman"/>
          <w:sz w:val="24"/>
          <w:szCs w:val="24"/>
        </w:rPr>
        <w:t xml:space="preserve">00 do godz. 15.00.  </w:t>
      </w:r>
    </w:p>
    <w:p w14:paraId="5D80595C" w14:textId="77777777" w:rsidR="00B04784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FF115C9" w14:textId="77777777" w:rsidR="00B04784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EDD810E" w14:textId="77777777" w:rsidR="00CF039E" w:rsidRDefault="00CF039E"/>
    <w:p w14:paraId="00A62136" w14:textId="77777777" w:rsidR="00072A48" w:rsidRDefault="00072A48"/>
    <w:p w14:paraId="4E95DD83" w14:textId="77777777" w:rsidR="00072A48" w:rsidRDefault="00072A48"/>
    <w:p w14:paraId="71B1FF67" w14:textId="77777777" w:rsidR="00E10D43" w:rsidRDefault="00E10D43"/>
    <w:p w14:paraId="0A10CC73" w14:textId="77777777" w:rsidR="00E10D43" w:rsidRDefault="00E10D43"/>
    <w:p w14:paraId="462860C0" w14:textId="77777777" w:rsidR="00072A48" w:rsidRDefault="00072A48"/>
    <w:p w14:paraId="3B314BCB" w14:textId="41801DC3" w:rsidR="00072A48" w:rsidRPr="00072A48" w:rsidRDefault="00072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Opublikowano w Biuletynie Informacji Publicznej w dniu </w:t>
      </w:r>
      <w:r w:rsidR="00E10D4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E10D43">
        <w:rPr>
          <w:rFonts w:ascii="Times New Roman" w:hAnsi="Times New Roman" w:cs="Times New Roman"/>
          <w:sz w:val="24"/>
          <w:szCs w:val="24"/>
        </w:rPr>
        <w:t>listopada</w:t>
      </w:r>
      <w:r>
        <w:rPr>
          <w:rFonts w:ascii="Times New Roman" w:hAnsi="Times New Roman" w:cs="Times New Roman"/>
          <w:sz w:val="24"/>
          <w:szCs w:val="24"/>
        </w:rPr>
        <w:t xml:space="preserve"> 2023 r.</w:t>
      </w:r>
    </w:p>
    <w:sectPr w:rsidR="00072A48" w:rsidRPr="0007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E9"/>
    <w:rsid w:val="00072A48"/>
    <w:rsid w:val="00160464"/>
    <w:rsid w:val="001B6A92"/>
    <w:rsid w:val="002520D7"/>
    <w:rsid w:val="002E4124"/>
    <w:rsid w:val="004626AB"/>
    <w:rsid w:val="005D0642"/>
    <w:rsid w:val="00802725"/>
    <w:rsid w:val="00971FE9"/>
    <w:rsid w:val="00AA323E"/>
    <w:rsid w:val="00B04784"/>
    <w:rsid w:val="00BB78A3"/>
    <w:rsid w:val="00CF039E"/>
    <w:rsid w:val="00D86F6E"/>
    <w:rsid w:val="00E10D43"/>
    <w:rsid w:val="00F7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2DCE1"/>
  <w15:chartTrackingRefBased/>
  <w15:docId w15:val="{80142582-7592-40C4-9194-FBDF4B7D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20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9</cp:revision>
  <cp:lastPrinted>2020-07-16T07:17:00Z</cp:lastPrinted>
  <dcterms:created xsi:type="dcterms:W3CDTF">2020-06-09T09:09:00Z</dcterms:created>
  <dcterms:modified xsi:type="dcterms:W3CDTF">2023-11-17T09:44:00Z</dcterms:modified>
</cp:coreProperties>
</file>