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1F02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LVI.403.2023</w:t>
      </w:r>
      <w:r>
        <w:rPr>
          <w:b/>
          <w:caps/>
        </w:rPr>
        <w:br/>
        <w:t>Rady Miejskiej Gminy Osieczna</w:t>
      </w:r>
    </w:p>
    <w:p w14:paraId="3DD772A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26 października 2023 r.</w:t>
      </w:r>
    </w:p>
    <w:p w14:paraId="0D5581B4" w14:textId="77777777" w:rsidR="00A77B3E" w:rsidRDefault="00000000">
      <w:pPr>
        <w:keepNext/>
        <w:spacing w:after="480"/>
        <w:jc w:val="center"/>
      </w:pPr>
      <w:r>
        <w:rPr>
          <w:b/>
        </w:rPr>
        <w:t>w sprawie wysokości rocznych stawek podatku od środków transportowych</w:t>
      </w:r>
    </w:p>
    <w:p w14:paraId="245D897E" w14:textId="77777777" w:rsidR="00A77B3E" w:rsidRDefault="00000000">
      <w:pPr>
        <w:keepLines/>
        <w:spacing w:before="120" w:after="120"/>
        <w:ind w:firstLine="227"/>
      </w:pPr>
      <w:r>
        <w:t>Na podstawie art. 18 ust. 2 pkt 8 ustawy z dnia 8 marca 1990 r. o samorządzie gminnym (</w:t>
      </w:r>
      <w:proofErr w:type="spellStart"/>
      <w:r>
        <w:t>t.j</w:t>
      </w:r>
      <w:proofErr w:type="spellEnd"/>
      <w:r>
        <w:t>. Dz. U. z 2023 r., poz. 40 ze zmianami) i art. 10 ust. 1 i 2 ustawy z dnia 12 stycznia 1991 r. o podatkach i opłatach lokalnych (</w:t>
      </w:r>
      <w:proofErr w:type="spellStart"/>
      <w:r>
        <w:t>t.j</w:t>
      </w:r>
      <w:proofErr w:type="spellEnd"/>
      <w:r>
        <w:t>. Dz. U. z 2023 r., poz. 70 ze zmianami) Rada Miejska Gminy Osieczna uchwala, co następuje:</w:t>
      </w:r>
    </w:p>
    <w:p w14:paraId="33707BF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wysokość rocznych stawek podatku od środków transportowych jak w załączniku nr 1</w:t>
      </w:r>
      <w:r>
        <w:br/>
        <w:t>do niniejszej uchwały.</w:t>
      </w:r>
    </w:p>
    <w:p w14:paraId="7D50A0B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Podatek od środków transportowych jest płatny bez wezwania bezpośrednio na indywidualne konto bankowe w Banku Spółdzielczym Poniec Oddział w Osiecznej.</w:t>
      </w:r>
    </w:p>
    <w:p w14:paraId="1932CBE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XLVI.322.2022 Rady Miejskiej Gminy Osieczna z dnia 20 października 2022 r. w sprawie wysokości rocznych stawek podatku od środków transportowych.</w:t>
      </w:r>
    </w:p>
    <w:p w14:paraId="4CC5FA2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Gminy Osieczna.</w:t>
      </w:r>
    </w:p>
    <w:p w14:paraId="621B30DD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podlega ogłoszeniu w Dzienniku Urzędowym Województwa Wielkopolskiego</w:t>
      </w:r>
      <w:r>
        <w:br/>
        <w:t>i wchodzi w życie z dniem 1 stycznia 2024 r.</w:t>
      </w:r>
    </w:p>
    <w:p w14:paraId="482E880B" w14:textId="77777777" w:rsidR="00A77B3E" w:rsidRDefault="00A77B3E">
      <w:pPr>
        <w:keepNext/>
        <w:keepLines/>
        <w:spacing w:before="120" w:after="120"/>
        <w:ind w:firstLine="340"/>
      </w:pPr>
    </w:p>
    <w:p w14:paraId="3C25EE34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B28A7" w14:paraId="55C2940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0236D" w14:textId="77777777" w:rsidR="009B28A7" w:rsidRDefault="009B28A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BBA9A" w14:textId="77777777" w:rsidR="009B28A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Gminy Osieczna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Lewicki</w:t>
            </w:r>
          </w:p>
        </w:tc>
      </w:tr>
    </w:tbl>
    <w:p w14:paraId="24B530C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61CF52B" w14:textId="77777777" w:rsidR="00A77B3E" w:rsidRDefault="00000000">
      <w:pPr>
        <w:keepNext/>
        <w:spacing w:before="120" w:after="120" w:line="360" w:lineRule="auto"/>
        <w:ind w:left="5534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LVI.403.2023</w:t>
      </w:r>
      <w:r>
        <w:br/>
        <w:t>Rady Miejskiej Gminy Osieczna</w:t>
      </w:r>
      <w:r>
        <w:br/>
        <w:t>z dnia 26 października 2023 r.</w:t>
      </w:r>
    </w:p>
    <w:p w14:paraId="2FF65946" w14:textId="77777777" w:rsidR="00A77B3E" w:rsidRDefault="00000000">
      <w:pPr>
        <w:keepNext/>
        <w:spacing w:after="480"/>
        <w:jc w:val="center"/>
      </w:pPr>
      <w:r>
        <w:rPr>
          <w:b/>
        </w:rPr>
        <w:t>STAWKI PODATKOWE OD ŚRODKÓW TRANSPORTOWYCH</w:t>
      </w:r>
    </w:p>
    <w:p w14:paraId="18CBA66D" w14:textId="77777777" w:rsidR="00A77B3E" w:rsidRDefault="00000000">
      <w:pPr>
        <w:keepLines/>
        <w:spacing w:before="120" w:after="120"/>
        <w:ind w:firstLine="340"/>
      </w:pPr>
      <w:r>
        <w:t>1. Od samochodu ciężarowego o dopuszczalnej masie całkowitej pojazdu:</w:t>
      </w:r>
    </w:p>
    <w:p w14:paraId="57BC6ED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powyżej 3,5 tony do 5,5 tony włącznie</w:t>
      </w:r>
      <w:r>
        <w:tab/>
      </w:r>
      <w:r>
        <w:tab/>
        <w:t>-</w:t>
      </w:r>
      <w:r>
        <w:tab/>
      </w:r>
      <w:r>
        <w:rPr>
          <w:b/>
          <w:color w:val="000000"/>
          <w:u w:color="000000"/>
        </w:rPr>
        <w:t>965,00 zł,</w:t>
      </w:r>
    </w:p>
    <w:p w14:paraId="72F47C93" w14:textId="3AE7A508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powyżej 5,5 tony do 9 ton włącznie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F64D4">
        <w:rPr>
          <w:color w:val="000000"/>
          <w:u w:color="000000"/>
        </w:rPr>
        <w:t xml:space="preserve">             -            </w:t>
      </w:r>
      <w:r>
        <w:rPr>
          <w:b/>
          <w:color w:val="000000"/>
          <w:u w:color="000000"/>
        </w:rPr>
        <w:t>1310,00 zł,</w:t>
      </w:r>
    </w:p>
    <w:p w14:paraId="285C112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powyżej 9 ton a poniżej 12 ton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1508,00 zł.</w:t>
      </w:r>
    </w:p>
    <w:p w14:paraId="6F0A176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samochodu ciężarowego o dopuszczalnej masie całkowitej 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20"/>
        <w:gridCol w:w="2896"/>
        <w:gridCol w:w="2521"/>
      </w:tblGrid>
      <w:tr w:rsidR="009B28A7" w14:paraId="1BFCB20E" w14:textId="77777777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7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dopuszczalna masa całkowita w tonach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3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osie jezdne z zawieszeniem pneumatycznym lub                uznanym za równoważne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4A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9B28A7" w14:paraId="55BEF311" w14:textId="7777777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8D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 mniej niż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33C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mniej niż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48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F9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197FA91F" w14:textId="77777777" w:rsidR="00A77B3E" w:rsidRDefault="00000000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dwie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2220"/>
        <w:gridCol w:w="2896"/>
        <w:gridCol w:w="2505"/>
      </w:tblGrid>
      <w:tr w:rsidR="009B28A7" w14:paraId="23907A93" w14:textId="7777777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CA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D6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72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1592,00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6B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1665,00 zł</w:t>
            </w:r>
          </w:p>
        </w:tc>
      </w:tr>
      <w:tr w:rsidR="009B28A7" w14:paraId="0CFC7BAE" w14:textId="7777777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25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3A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1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1670,00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07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1747,00 zł</w:t>
            </w:r>
          </w:p>
        </w:tc>
      </w:tr>
      <w:tr w:rsidR="009B28A7" w14:paraId="17B0BE39" w14:textId="7777777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8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FC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73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1765,00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3B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1850,00 zł</w:t>
            </w:r>
          </w:p>
        </w:tc>
      </w:tr>
      <w:tr w:rsidR="009B28A7" w14:paraId="4FFE2D83" w14:textId="7777777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5F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6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00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2069,00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52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2308,00 zł</w:t>
            </w:r>
          </w:p>
        </w:tc>
      </w:tr>
    </w:tbl>
    <w:p w14:paraId="6524D061" w14:textId="77777777" w:rsidR="00A77B3E" w:rsidRDefault="00000000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trzy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2250"/>
        <w:gridCol w:w="2866"/>
        <w:gridCol w:w="2505"/>
      </w:tblGrid>
      <w:tr w:rsidR="009B28A7" w14:paraId="17A749E5" w14:textId="7777777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18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37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66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1916,00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90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1994,00 zł</w:t>
            </w:r>
          </w:p>
        </w:tc>
      </w:tr>
      <w:tr w:rsidR="009B28A7" w14:paraId="4CDE26A0" w14:textId="7777777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9E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512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B4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2051,00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3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2160,00 zł</w:t>
            </w:r>
          </w:p>
        </w:tc>
      </w:tr>
      <w:tr w:rsidR="009B28A7" w14:paraId="081D32AE" w14:textId="7777777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A2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F91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8E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2193,00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4A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2331,00 zł</w:t>
            </w:r>
          </w:p>
        </w:tc>
      </w:tr>
      <w:tr w:rsidR="009B28A7" w14:paraId="55E8D356" w14:textId="7777777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EA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EC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B8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2333,00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1E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2473,00 zł</w:t>
            </w:r>
          </w:p>
        </w:tc>
      </w:tr>
      <w:tr w:rsidR="009B28A7" w14:paraId="6D6145BD" w14:textId="7777777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5D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36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A5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2480,00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56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2938,00 zł</w:t>
            </w:r>
          </w:p>
        </w:tc>
      </w:tr>
      <w:tr w:rsidR="009B28A7" w14:paraId="26FC7DC6" w14:textId="7777777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4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90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9F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2604,00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BF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2996,00 zł</w:t>
            </w:r>
          </w:p>
        </w:tc>
      </w:tr>
    </w:tbl>
    <w:p w14:paraId="3F71DE49" w14:textId="77777777" w:rsidR="00A77B3E" w:rsidRDefault="00000000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cztery osie i więcej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65"/>
        <w:gridCol w:w="2881"/>
        <w:gridCol w:w="2505"/>
      </w:tblGrid>
      <w:tr w:rsidR="009B28A7" w14:paraId="5C332DF7" w14:textId="7777777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6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76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E0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2788,00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6B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2938,00 zł</w:t>
            </w:r>
          </w:p>
        </w:tc>
      </w:tr>
      <w:tr w:rsidR="009B28A7" w14:paraId="6FDABB49" w14:textId="7777777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47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F3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FA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2929,00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2A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3090,00 zł</w:t>
            </w:r>
          </w:p>
        </w:tc>
      </w:tr>
      <w:tr w:rsidR="009B28A7" w14:paraId="0A8B2D69" w14:textId="7777777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C3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9F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5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3109,00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24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3305,00 zł</w:t>
            </w:r>
          </w:p>
        </w:tc>
      </w:tr>
      <w:tr w:rsidR="009B28A7" w14:paraId="15D07FEE" w14:textId="7777777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D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B6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E9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3358,00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C3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4153,00 zł</w:t>
            </w:r>
          </w:p>
        </w:tc>
      </w:tr>
      <w:tr w:rsidR="009B28A7" w14:paraId="02FDC1A7" w14:textId="7777777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7F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EB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49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3474,00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8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4189,00 zł</w:t>
            </w:r>
          </w:p>
        </w:tc>
      </w:tr>
    </w:tbl>
    <w:p w14:paraId="5BFAD04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 ciągnika siodłowego i balastowego przystosowanego do używania łącznie z naczepą</w:t>
      </w:r>
      <w:r>
        <w:rPr>
          <w:color w:val="000000"/>
          <w:u w:color="000000"/>
        </w:rPr>
        <w:br/>
        <w:t>lub przyczepą o dopuszczalnej masie całkowitej zespołu pojazdów:</w:t>
      </w:r>
    </w:p>
    <w:p w14:paraId="40140404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od 3,5 tony a poniżej 12 ton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1896,00 zł.</w:t>
      </w:r>
    </w:p>
    <w:p w14:paraId="5AEAD2F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 ciągnika siodłowego i balastowego przystosowanego do używania łącznie z naczepą</w:t>
      </w:r>
      <w:r>
        <w:rPr>
          <w:color w:val="000000"/>
          <w:u w:color="000000"/>
        </w:rPr>
        <w:br/>
        <w:t>lub przyczepą o dopuszczalnej masie całkowitej zespołu pojazdów 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310"/>
        <w:gridCol w:w="2866"/>
        <w:gridCol w:w="2490"/>
      </w:tblGrid>
      <w:tr w:rsidR="009B28A7" w14:paraId="02F80973" w14:textId="77777777"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FC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dopuszczalna masa całkowita </w:t>
            </w:r>
          </w:p>
          <w:p w14:paraId="70716D63" w14:textId="77777777" w:rsidR="009B28A7" w:rsidRDefault="00000000">
            <w:pPr>
              <w:jc w:val="center"/>
            </w:pPr>
            <w:r>
              <w:rPr>
                <w:b/>
              </w:rPr>
              <w:t>zespołu pojazdów w tonach (</w:t>
            </w:r>
            <w:proofErr w:type="spellStart"/>
            <w:r>
              <w:rPr>
                <w:b/>
              </w:rPr>
              <w:t>ciągnik+naczepa</w:t>
            </w:r>
            <w:proofErr w:type="spellEnd"/>
            <w:r>
              <w:rPr>
                <w:b/>
              </w:rPr>
              <w:t>/przyczepa)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71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osie jezdne z zawieszeniem pneumatycznym lub uznanym za równoważne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12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9B28A7" w14:paraId="66FE716C" w14:textId="7777777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2F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 mniej niż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FC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mniej niż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87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F9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4A523518" w14:textId="77777777" w:rsidR="00A77B3E" w:rsidRDefault="00000000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dwie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2881"/>
        <w:gridCol w:w="2521"/>
      </w:tblGrid>
      <w:tr w:rsidR="009B28A7" w14:paraId="5CE04B9A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B3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2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35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2062,00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44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2144,00 zł</w:t>
            </w:r>
          </w:p>
        </w:tc>
      </w:tr>
      <w:tr w:rsidR="009B28A7" w14:paraId="4EBDD27B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33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2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FD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2315,00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096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2490,00 zł</w:t>
            </w:r>
          </w:p>
        </w:tc>
      </w:tr>
      <w:tr w:rsidR="009B28A7" w14:paraId="4BC17707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98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26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C9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2490,00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38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2687,00 zł</w:t>
            </w:r>
          </w:p>
        </w:tc>
      </w:tr>
      <w:tr w:rsidR="009B28A7" w14:paraId="7FAC42FF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2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9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D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2807,00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A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3247,00 zł</w:t>
            </w:r>
          </w:p>
        </w:tc>
      </w:tr>
    </w:tbl>
    <w:p w14:paraId="0E9334BD" w14:textId="77777777" w:rsidR="00A77B3E" w:rsidRDefault="00000000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trzy osie i więcej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2881"/>
        <w:gridCol w:w="2521"/>
      </w:tblGrid>
      <w:tr w:rsidR="009B28A7" w14:paraId="78095E6B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F3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E0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DC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2781,00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BE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3100,00 zł</w:t>
            </w:r>
          </w:p>
        </w:tc>
      </w:tr>
      <w:tr w:rsidR="009B28A7" w14:paraId="57B1592C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32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B8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F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3519,00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F0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4134,00 zł</w:t>
            </w:r>
          </w:p>
        </w:tc>
      </w:tr>
    </w:tbl>
    <w:p w14:paraId="49B6C93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 przyczep i naczep, które łącznie z pojazdem silnikowym posiadają dopuszczalną masę całkowitą od 7 ton i poniżej 12 ton z wyjątkiem związanych wyłącznie z działalnością rolniczą prowadzoną przez podatnika podatku rolnego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666,00 zł.</w:t>
      </w:r>
    </w:p>
    <w:p w14:paraId="04525A3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 przyczep i naczep, które łącznie z pojazdem silnikowym posiadają dopuszczalną masę całkowitą równą lub wyższą niż 12 ton z wyjątkiem związanych wyłącznie z działalnością rolniczą prowadzoną przez podatnika podatku rolnego, jak 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20"/>
        <w:gridCol w:w="2896"/>
        <w:gridCol w:w="2521"/>
      </w:tblGrid>
      <w:tr w:rsidR="009B28A7" w14:paraId="63BF3740" w14:textId="77777777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AC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dopuszczalna masa całkowita </w:t>
            </w:r>
          </w:p>
          <w:p w14:paraId="3F86FC36" w14:textId="77777777" w:rsidR="009B28A7" w:rsidRDefault="00000000">
            <w:pPr>
              <w:jc w:val="center"/>
            </w:pPr>
            <w:r>
              <w:rPr>
                <w:b/>
              </w:rPr>
              <w:t xml:space="preserve">zespołu pojazdów w tonach </w:t>
            </w:r>
          </w:p>
          <w:p w14:paraId="388671C5" w14:textId="77777777" w:rsidR="009B28A7" w:rsidRDefault="00000000">
            <w:pPr>
              <w:jc w:val="center"/>
            </w:pPr>
            <w:r>
              <w:rPr>
                <w:b/>
              </w:rPr>
              <w:t>(naczepa/</w:t>
            </w:r>
            <w:proofErr w:type="spellStart"/>
            <w:r>
              <w:rPr>
                <w:b/>
              </w:rPr>
              <w:t>przyczepa+pojazd</w:t>
            </w:r>
            <w:proofErr w:type="spellEnd"/>
            <w:r>
              <w:rPr>
                <w:b/>
              </w:rPr>
              <w:t xml:space="preserve"> silnikowy)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57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 jezdna (osie jezdne)                z zawieszeniem pneumatycznym lub                uznanym za równoważne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E7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9B28A7" w14:paraId="648B5A8B" w14:textId="7777777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90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 mniej niż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40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mniej niż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40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33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11D74A4" w14:textId="77777777" w:rsidR="00A77B3E" w:rsidRDefault="00000000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jedną oś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2130"/>
        <w:gridCol w:w="2911"/>
        <w:gridCol w:w="2505"/>
      </w:tblGrid>
      <w:tr w:rsidR="009B28A7" w14:paraId="7D022BBA" w14:textId="7777777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91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C6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34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762,00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68B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850,00 zł</w:t>
            </w:r>
          </w:p>
        </w:tc>
      </w:tr>
      <w:tr w:rsidR="009B28A7" w14:paraId="0638A468" w14:textId="7777777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86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B5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D0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874,00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A5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974,00 zł</w:t>
            </w:r>
          </w:p>
        </w:tc>
      </w:tr>
      <w:tr w:rsidR="009B28A7" w14:paraId="53BEF47F" w14:textId="7777777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CB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9D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6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1103,00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2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1215,00 zł</w:t>
            </w:r>
          </w:p>
        </w:tc>
      </w:tr>
    </w:tbl>
    <w:p w14:paraId="5FB6952F" w14:textId="77777777" w:rsidR="00A77B3E" w:rsidRDefault="00000000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dwie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2145"/>
        <w:gridCol w:w="2896"/>
        <w:gridCol w:w="2505"/>
      </w:tblGrid>
      <w:tr w:rsidR="009B28A7" w14:paraId="76BCA374" w14:textId="7777777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1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4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C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1071,00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0D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1183,00 zł</w:t>
            </w:r>
          </w:p>
        </w:tc>
      </w:tr>
      <w:tr w:rsidR="009B28A7" w14:paraId="37D420A0" w14:textId="7777777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9D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F70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2F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1346,00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54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1559,00 zł</w:t>
            </w:r>
          </w:p>
        </w:tc>
      </w:tr>
      <w:tr w:rsidR="009B28A7" w14:paraId="714A97F0" w14:textId="7777777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59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49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02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1808,00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7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2288,00 zł</w:t>
            </w:r>
          </w:p>
        </w:tc>
      </w:tr>
      <w:tr w:rsidR="009B28A7" w14:paraId="690706FC" w14:textId="7777777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C1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D5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D98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2368,00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8D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2995,00 zł</w:t>
            </w:r>
          </w:p>
        </w:tc>
      </w:tr>
    </w:tbl>
    <w:p w14:paraId="4DA3D487" w14:textId="77777777" w:rsidR="00A77B3E" w:rsidRDefault="00000000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trzy osie i więcej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2881"/>
        <w:gridCol w:w="2521"/>
      </w:tblGrid>
      <w:tr w:rsidR="009B28A7" w14:paraId="5E856D91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22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97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0E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1947,00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C1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2171,00 zł</w:t>
            </w:r>
          </w:p>
        </w:tc>
      </w:tr>
      <w:tr w:rsidR="009B28A7" w14:paraId="5BD4BDD2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94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B9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BD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2295,00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1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2602,00 zł</w:t>
            </w:r>
          </w:p>
        </w:tc>
      </w:tr>
    </w:tbl>
    <w:p w14:paraId="0B83070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 autobusów w zależności od liczb miejsc do siedzenia poza miejscem kierowcy:</w:t>
      </w:r>
    </w:p>
    <w:p w14:paraId="3CB1FE1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mniej niż 22 miejsca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1811,00 zł,</w:t>
      </w:r>
    </w:p>
    <w:p w14:paraId="136DDB67" w14:textId="77777777" w:rsidR="00A77B3E" w:rsidRDefault="00000000">
      <w:pPr>
        <w:keepNext/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równej lub wyższej niż 22 miejsca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2537,00 zł.</w:t>
      </w:r>
    </w:p>
    <w:p w14:paraId="7886BB7B" w14:textId="77777777" w:rsidR="00A77B3E" w:rsidRDefault="00000000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3D35F4F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B28A7" w14:paraId="0BF730A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C3CD4" w14:textId="77777777" w:rsidR="009B28A7" w:rsidRDefault="009B28A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676C4" w14:textId="77777777" w:rsidR="009B28A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Gminy Osieczna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Lewicki</w:t>
            </w:r>
          </w:p>
        </w:tc>
      </w:tr>
    </w:tbl>
    <w:p w14:paraId="2512E684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12219FC" w14:textId="77777777" w:rsidR="009B28A7" w:rsidRDefault="009B28A7">
      <w:pPr>
        <w:rPr>
          <w:szCs w:val="20"/>
        </w:rPr>
      </w:pPr>
    </w:p>
    <w:p w14:paraId="744BD60D" w14:textId="77777777" w:rsidR="009B28A7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C5F9415" w14:textId="77777777" w:rsidR="009B28A7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LVI.403.2023 Rady Miejskiej Gminy Osieczna z dnia 26 października 2023 r. </w:t>
      </w:r>
      <w:r>
        <w:rPr>
          <w:b/>
          <w:szCs w:val="20"/>
        </w:rPr>
        <w:br/>
        <w:t>w sprawie wysokości rocznych stawek podatku od środków transportowych.</w:t>
      </w:r>
    </w:p>
    <w:p w14:paraId="19C097B6" w14:textId="77777777" w:rsidR="009B28A7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 18 ust. 2 pkt 8 ustawy z dnia 8 marca 1990 r. o samorządzie gminnym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</w:t>
      </w:r>
      <w:r>
        <w:rPr>
          <w:color w:val="000000"/>
          <w:szCs w:val="20"/>
          <w:u w:color="000000"/>
        </w:rPr>
        <w:br/>
        <w:t>z 2023 r., poz. 40 ze zmianami) do wyłącznej właściwości Rady Miejskiej Gminy należny podejmowanie uchwał w sprawach podatków i opłat lokalnych w granicach określonych w odrębnych ustawach. Natomiast zgodnie z art. 10 ustawy z dnia 12 stycznia 1991 r. o podatkach i opłatach lokalnych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2023 r., poz. 70 ze zmianami) Rada Miejska Gminy określa w drodze uchwały wysokość stawek podatku od środków transportowych.</w:t>
      </w:r>
    </w:p>
    <w:p w14:paraId="0C88EFCC" w14:textId="77777777" w:rsidR="009B28A7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Wysokość maksymalnych stawek podatkowych w podatku od środków transportowych wzrosła względem roku ubiegłego o 15%.</w:t>
      </w:r>
    </w:p>
    <w:p w14:paraId="7C640DF1" w14:textId="77777777" w:rsidR="009B28A7" w:rsidRDefault="00000000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zasadne jest podjęcie przez Radę Miejską Gminy Osieczna przedmiotowej uchwały.</w:t>
      </w:r>
    </w:p>
    <w:p w14:paraId="2577D688" w14:textId="77777777" w:rsidR="009B28A7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B28A7" w14:paraId="347944C3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DDC2D" w14:textId="77777777" w:rsidR="009B28A7" w:rsidRDefault="009B28A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469BC" w14:textId="77777777" w:rsidR="009B28A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B4FCEC6" w14:textId="77777777" w:rsidR="009B28A7" w:rsidRDefault="009B28A7">
      <w:pPr>
        <w:keepNext/>
        <w:rPr>
          <w:color w:val="000000"/>
          <w:szCs w:val="20"/>
          <w:u w:color="000000"/>
        </w:rPr>
      </w:pPr>
    </w:p>
    <w:sectPr w:rsidR="009B28A7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6D37" w14:textId="77777777" w:rsidR="001A5EBC" w:rsidRDefault="001A5EBC">
      <w:r>
        <w:separator/>
      </w:r>
    </w:p>
  </w:endnote>
  <w:endnote w:type="continuationSeparator" w:id="0">
    <w:p w14:paraId="4F740303" w14:textId="77777777" w:rsidR="001A5EBC" w:rsidRDefault="001A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B28A7" w14:paraId="57CBE2C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BDEAFC" w14:textId="77777777" w:rsidR="009B28A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B9025BFC-511C-4559-BF1A-5689C6143801.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EC7EDE" w14:textId="77777777" w:rsidR="009B28A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F64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C7440E" w14:textId="77777777" w:rsidR="009B28A7" w:rsidRDefault="009B28A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B28A7" w14:paraId="69B045E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D62561" w14:textId="77777777" w:rsidR="009B28A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B9025BFC-511C-4559-BF1A-5689C6143801.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64CA43" w14:textId="77777777" w:rsidR="009B28A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F64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75A4E7" w14:textId="77777777" w:rsidR="009B28A7" w:rsidRDefault="009B28A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B28A7" w14:paraId="68C1A9F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2B49B1" w14:textId="77777777" w:rsidR="009B28A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B9025BFC-511C-4559-BF1A-5689C6143801.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B6BEC6" w14:textId="034D3CBC" w:rsidR="009B28A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F64D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68A2421E" w14:textId="77777777" w:rsidR="009B28A7" w:rsidRDefault="009B28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DA01" w14:textId="77777777" w:rsidR="001A5EBC" w:rsidRDefault="001A5EBC">
      <w:r>
        <w:separator/>
      </w:r>
    </w:p>
  </w:footnote>
  <w:footnote w:type="continuationSeparator" w:id="0">
    <w:p w14:paraId="15703562" w14:textId="77777777" w:rsidR="001A5EBC" w:rsidRDefault="001A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64D4"/>
    <w:rsid w:val="001A5EBC"/>
    <w:rsid w:val="009B28A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059AD"/>
  <w15:docId w15:val="{FC78149B-6028-48AB-B53D-7622D3E9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LVI.403.2023 z dnia 26 października 2023 r.</dc:title>
  <dc:subject>w sprawie wysokości rocznych stawek podatku od środków transportowych</dc:subject>
  <dc:creator>m.skorupka</dc:creator>
  <cp:lastModifiedBy>Marta Skorupka</cp:lastModifiedBy>
  <cp:revision>2</cp:revision>
  <dcterms:created xsi:type="dcterms:W3CDTF">2023-10-27T07:56:00Z</dcterms:created>
  <dcterms:modified xsi:type="dcterms:W3CDTF">2023-10-27T05:57:00Z</dcterms:modified>
  <cp:category>Akt prawny</cp:category>
</cp:coreProperties>
</file>