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87335" w14:textId="5E9AB5E8" w:rsidR="002520D7" w:rsidRDefault="00534C10" w:rsidP="002520D7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Osieczna, </w:t>
      </w:r>
      <w:r w:rsidR="00B268F0">
        <w:rPr>
          <w:rFonts w:ascii="Times New Roman" w:hAnsi="Times New Roman" w:cs="Times New Roman"/>
          <w:sz w:val="24"/>
          <w:szCs w:val="24"/>
        </w:rPr>
        <w:t>5</w:t>
      </w:r>
      <w:r w:rsidR="00B3515A">
        <w:rPr>
          <w:rFonts w:ascii="Times New Roman" w:hAnsi="Times New Roman" w:cs="Times New Roman"/>
          <w:sz w:val="24"/>
          <w:szCs w:val="24"/>
        </w:rPr>
        <w:t xml:space="preserve"> </w:t>
      </w:r>
      <w:r w:rsidR="00B268F0">
        <w:rPr>
          <w:rFonts w:ascii="Times New Roman" w:hAnsi="Times New Roman" w:cs="Times New Roman"/>
          <w:sz w:val="24"/>
          <w:szCs w:val="24"/>
        </w:rPr>
        <w:t>października</w:t>
      </w:r>
      <w:r w:rsidR="00B3515A">
        <w:rPr>
          <w:rFonts w:ascii="Times New Roman" w:hAnsi="Times New Roman" w:cs="Times New Roman"/>
          <w:sz w:val="24"/>
          <w:szCs w:val="24"/>
        </w:rPr>
        <w:t xml:space="preserve"> 202</w:t>
      </w:r>
      <w:r w:rsidR="00232D5A">
        <w:rPr>
          <w:rFonts w:ascii="Times New Roman" w:hAnsi="Times New Roman" w:cs="Times New Roman"/>
          <w:sz w:val="24"/>
          <w:szCs w:val="24"/>
        </w:rPr>
        <w:t>3</w:t>
      </w:r>
      <w:r w:rsidR="002520D7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E388AFA" w14:textId="222740B8" w:rsidR="002520D7" w:rsidRDefault="00B3515A" w:rsidP="002520D7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FE.6220.</w:t>
      </w:r>
      <w:r w:rsidR="00B268F0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B268F0">
        <w:rPr>
          <w:rFonts w:ascii="Times New Roman" w:hAnsi="Times New Roman" w:cs="Times New Roman"/>
          <w:sz w:val="24"/>
          <w:szCs w:val="24"/>
        </w:rPr>
        <w:t>2</w:t>
      </w:r>
    </w:p>
    <w:p w14:paraId="6A386C23" w14:textId="77777777" w:rsidR="002520D7" w:rsidRDefault="002520D7" w:rsidP="002520D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1997A52" w14:textId="77777777" w:rsidR="002520D7" w:rsidRDefault="002520D7" w:rsidP="002520D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7F65C14" w14:textId="77777777" w:rsidR="002520D7" w:rsidRDefault="002520D7" w:rsidP="002520D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OBWIESZCZENIE</w:t>
      </w:r>
    </w:p>
    <w:p w14:paraId="51373F42" w14:textId="77777777" w:rsidR="002520D7" w:rsidRDefault="002520D7" w:rsidP="002520D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Burmistrza Gminy Osieczna</w:t>
      </w:r>
    </w:p>
    <w:p w14:paraId="4F82B891" w14:textId="77777777" w:rsidR="002520D7" w:rsidRDefault="002520D7" w:rsidP="002520D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EF7A99" w14:textId="34B64671" w:rsidR="002520D7" w:rsidRDefault="008E4CC0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Na podstawie art. 85</w:t>
      </w:r>
      <w:r w:rsidR="002520D7">
        <w:rPr>
          <w:rFonts w:ascii="Times New Roman" w:hAnsi="Times New Roman" w:cs="Times New Roman"/>
          <w:sz w:val="24"/>
          <w:szCs w:val="24"/>
        </w:rPr>
        <w:t xml:space="preserve"> ust. 3 </w:t>
      </w:r>
      <w:r>
        <w:rPr>
          <w:rFonts w:ascii="Times New Roman" w:hAnsi="Times New Roman" w:cs="Times New Roman"/>
          <w:sz w:val="24"/>
          <w:szCs w:val="24"/>
        </w:rPr>
        <w:t xml:space="preserve">i art. 74 ust. 3 pkt 1 </w:t>
      </w:r>
      <w:r w:rsidR="002520D7">
        <w:rPr>
          <w:rFonts w:ascii="Times New Roman" w:hAnsi="Times New Roman" w:cs="Times New Roman"/>
          <w:sz w:val="24"/>
          <w:szCs w:val="24"/>
        </w:rPr>
        <w:t xml:space="preserve">ustawy z dnia 3 października  2008 r.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2520D7">
        <w:rPr>
          <w:rFonts w:ascii="Times New Roman" w:hAnsi="Times New Roman" w:cs="Times New Roman"/>
          <w:sz w:val="24"/>
          <w:szCs w:val="24"/>
        </w:rPr>
        <w:t>o udostępnianiu informacji o środowisku i jego ochronie, udziale społeczeństwa w ochro</w:t>
      </w:r>
      <w:r>
        <w:rPr>
          <w:rFonts w:ascii="Times New Roman" w:hAnsi="Times New Roman" w:cs="Times New Roman"/>
          <w:sz w:val="24"/>
          <w:szCs w:val="24"/>
        </w:rPr>
        <w:t>nie środowiska oraz</w:t>
      </w:r>
      <w:r w:rsidR="002520D7">
        <w:rPr>
          <w:rFonts w:ascii="Times New Roman" w:hAnsi="Times New Roman" w:cs="Times New Roman"/>
          <w:sz w:val="24"/>
          <w:szCs w:val="24"/>
        </w:rPr>
        <w:t xml:space="preserve">  o ocenach oddziaływania n</w:t>
      </w:r>
      <w:r w:rsidR="00B3515A">
        <w:rPr>
          <w:rFonts w:ascii="Times New Roman" w:hAnsi="Times New Roman" w:cs="Times New Roman"/>
          <w:sz w:val="24"/>
          <w:szCs w:val="24"/>
        </w:rPr>
        <w:t>a środowisko (j.t. Dz. U. z 202</w:t>
      </w:r>
      <w:r w:rsidR="00545F03">
        <w:rPr>
          <w:rFonts w:ascii="Times New Roman" w:hAnsi="Times New Roman" w:cs="Times New Roman"/>
          <w:sz w:val="24"/>
          <w:szCs w:val="24"/>
        </w:rPr>
        <w:t>3</w:t>
      </w:r>
      <w:r w:rsidR="00B3515A">
        <w:rPr>
          <w:rFonts w:ascii="Times New Roman" w:hAnsi="Times New Roman" w:cs="Times New Roman"/>
          <w:sz w:val="24"/>
          <w:szCs w:val="24"/>
        </w:rPr>
        <w:t xml:space="preserve"> r. poz. 109</w:t>
      </w:r>
      <w:r w:rsidR="00545F03">
        <w:rPr>
          <w:rFonts w:ascii="Times New Roman" w:hAnsi="Times New Roman" w:cs="Times New Roman"/>
          <w:sz w:val="24"/>
          <w:szCs w:val="24"/>
        </w:rPr>
        <w:t>4</w:t>
      </w:r>
      <w:r w:rsidR="002520D7">
        <w:rPr>
          <w:rFonts w:ascii="Times New Roman" w:hAnsi="Times New Roman" w:cs="Times New Roman"/>
          <w:sz w:val="24"/>
          <w:szCs w:val="24"/>
        </w:rPr>
        <w:t xml:space="preserve"> ze </w:t>
      </w:r>
      <w:r>
        <w:rPr>
          <w:rFonts w:ascii="Times New Roman" w:hAnsi="Times New Roman" w:cs="Times New Roman"/>
          <w:sz w:val="24"/>
          <w:szCs w:val="24"/>
        </w:rPr>
        <w:t xml:space="preserve">zmianami) oraz </w:t>
      </w:r>
      <w:r w:rsidR="002520D7">
        <w:rPr>
          <w:rFonts w:ascii="Times New Roman" w:hAnsi="Times New Roman" w:cs="Times New Roman"/>
          <w:sz w:val="24"/>
          <w:szCs w:val="24"/>
        </w:rPr>
        <w:t>art. 49 ustawy z dnia 14 czerwca 1960 r. Kodeks postępowania admin</w:t>
      </w:r>
      <w:r w:rsidR="00B3515A">
        <w:rPr>
          <w:rFonts w:ascii="Times New Roman" w:hAnsi="Times New Roman" w:cs="Times New Roman"/>
          <w:sz w:val="24"/>
          <w:szCs w:val="24"/>
        </w:rPr>
        <w:t>istracyjnego (</w:t>
      </w:r>
      <w:proofErr w:type="spellStart"/>
      <w:r w:rsidR="00B3515A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B3515A">
        <w:rPr>
          <w:rFonts w:ascii="Times New Roman" w:hAnsi="Times New Roman" w:cs="Times New Roman"/>
          <w:sz w:val="24"/>
          <w:szCs w:val="24"/>
        </w:rPr>
        <w:t>. Dz. U. z 202</w:t>
      </w:r>
      <w:r w:rsidR="00545F03">
        <w:rPr>
          <w:rFonts w:ascii="Times New Roman" w:hAnsi="Times New Roman" w:cs="Times New Roman"/>
          <w:sz w:val="24"/>
          <w:szCs w:val="24"/>
        </w:rPr>
        <w:t>3</w:t>
      </w:r>
      <w:r w:rsidR="002520D7">
        <w:rPr>
          <w:rFonts w:ascii="Times New Roman" w:hAnsi="Times New Roman" w:cs="Times New Roman"/>
          <w:sz w:val="24"/>
          <w:szCs w:val="24"/>
        </w:rPr>
        <w:t xml:space="preserve"> r. p</w:t>
      </w:r>
      <w:r w:rsidR="00B3515A">
        <w:rPr>
          <w:rFonts w:ascii="Times New Roman" w:hAnsi="Times New Roman" w:cs="Times New Roman"/>
          <w:sz w:val="24"/>
          <w:szCs w:val="24"/>
        </w:rPr>
        <w:t xml:space="preserve">oz. </w:t>
      </w:r>
      <w:r w:rsidR="00545F03">
        <w:rPr>
          <w:rFonts w:ascii="Times New Roman" w:hAnsi="Times New Roman" w:cs="Times New Roman"/>
          <w:sz w:val="24"/>
          <w:szCs w:val="24"/>
        </w:rPr>
        <w:t>775</w:t>
      </w:r>
      <w:r w:rsidR="002520D7">
        <w:rPr>
          <w:rFonts w:ascii="Times New Roman" w:hAnsi="Times New Roman" w:cs="Times New Roman"/>
          <w:sz w:val="24"/>
          <w:szCs w:val="24"/>
        </w:rPr>
        <w:t>)</w:t>
      </w:r>
    </w:p>
    <w:p w14:paraId="523F3D50" w14:textId="77777777" w:rsidR="002520D7" w:rsidRDefault="002520D7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F1FF7F5" w14:textId="77777777" w:rsidR="002520D7" w:rsidRDefault="002520D7" w:rsidP="002520D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zawiadamiam:</w:t>
      </w:r>
    </w:p>
    <w:p w14:paraId="6878604C" w14:textId="77777777" w:rsidR="002520D7" w:rsidRDefault="002520D7" w:rsidP="002520D7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6D132BD5" w14:textId="2A313AA4" w:rsidR="002520D7" w:rsidRPr="00232D5A" w:rsidRDefault="002520D7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32D5A">
        <w:rPr>
          <w:rFonts w:ascii="Times New Roman" w:hAnsi="Times New Roman" w:cs="Times New Roman"/>
          <w:sz w:val="24"/>
          <w:szCs w:val="24"/>
        </w:rPr>
        <w:t xml:space="preserve">o </w:t>
      </w:r>
      <w:r w:rsidR="00654095" w:rsidRPr="00232D5A">
        <w:rPr>
          <w:rFonts w:ascii="Times New Roman" w:hAnsi="Times New Roman" w:cs="Times New Roman"/>
          <w:sz w:val="24"/>
          <w:szCs w:val="24"/>
        </w:rPr>
        <w:t xml:space="preserve">wydaniu w dniu </w:t>
      </w:r>
      <w:r w:rsidR="00B268F0">
        <w:rPr>
          <w:rFonts w:ascii="Times New Roman" w:hAnsi="Times New Roman" w:cs="Times New Roman"/>
          <w:sz w:val="24"/>
          <w:szCs w:val="24"/>
        </w:rPr>
        <w:t>5</w:t>
      </w:r>
      <w:r w:rsidR="00B3515A" w:rsidRPr="00232D5A">
        <w:rPr>
          <w:rFonts w:ascii="Times New Roman" w:hAnsi="Times New Roman" w:cs="Times New Roman"/>
          <w:sz w:val="24"/>
          <w:szCs w:val="24"/>
        </w:rPr>
        <w:t xml:space="preserve"> </w:t>
      </w:r>
      <w:r w:rsidR="00B268F0">
        <w:rPr>
          <w:rFonts w:ascii="Times New Roman" w:hAnsi="Times New Roman" w:cs="Times New Roman"/>
          <w:sz w:val="24"/>
          <w:szCs w:val="24"/>
        </w:rPr>
        <w:t>października</w:t>
      </w:r>
      <w:r w:rsidR="00B3515A" w:rsidRPr="00232D5A">
        <w:rPr>
          <w:rFonts w:ascii="Times New Roman" w:hAnsi="Times New Roman" w:cs="Times New Roman"/>
          <w:sz w:val="24"/>
          <w:szCs w:val="24"/>
        </w:rPr>
        <w:t xml:space="preserve"> 202</w:t>
      </w:r>
      <w:r w:rsidR="00232D5A" w:rsidRPr="00232D5A">
        <w:rPr>
          <w:rFonts w:ascii="Times New Roman" w:hAnsi="Times New Roman" w:cs="Times New Roman"/>
          <w:sz w:val="24"/>
          <w:szCs w:val="24"/>
        </w:rPr>
        <w:t>3</w:t>
      </w:r>
      <w:r w:rsidR="008E4CC0" w:rsidRPr="00232D5A">
        <w:rPr>
          <w:rFonts w:ascii="Times New Roman" w:hAnsi="Times New Roman" w:cs="Times New Roman"/>
          <w:sz w:val="24"/>
          <w:szCs w:val="24"/>
        </w:rPr>
        <w:t xml:space="preserve"> r. </w:t>
      </w:r>
      <w:r w:rsidRPr="00232D5A">
        <w:rPr>
          <w:rFonts w:ascii="Times New Roman" w:hAnsi="Times New Roman" w:cs="Times New Roman"/>
          <w:sz w:val="24"/>
          <w:szCs w:val="24"/>
        </w:rPr>
        <w:t xml:space="preserve">decyzji </w:t>
      </w:r>
      <w:r w:rsidR="00B3515A" w:rsidRPr="00232D5A">
        <w:rPr>
          <w:rFonts w:ascii="Times New Roman" w:hAnsi="Times New Roman" w:cs="Times New Roman"/>
          <w:sz w:val="24"/>
          <w:szCs w:val="24"/>
        </w:rPr>
        <w:t>znak FE.6220.</w:t>
      </w:r>
      <w:r w:rsidR="00B268F0">
        <w:rPr>
          <w:rFonts w:ascii="Times New Roman" w:hAnsi="Times New Roman" w:cs="Times New Roman"/>
          <w:sz w:val="24"/>
          <w:szCs w:val="24"/>
        </w:rPr>
        <w:t>9</w:t>
      </w:r>
      <w:r w:rsidR="00B3515A" w:rsidRPr="00232D5A">
        <w:rPr>
          <w:rFonts w:ascii="Times New Roman" w:hAnsi="Times New Roman" w:cs="Times New Roman"/>
          <w:sz w:val="24"/>
          <w:szCs w:val="24"/>
        </w:rPr>
        <w:t>.202</w:t>
      </w:r>
      <w:r w:rsidR="00B268F0">
        <w:rPr>
          <w:rFonts w:ascii="Times New Roman" w:hAnsi="Times New Roman" w:cs="Times New Roman"/>
          <w:sz w:val="24"/>
          <w:szCs w:val="24"/>
        </w:rPr>
        <w:t>2</w:t>
      </w:r>
      <w:r w:rsidR="008E4CC0" w:rsidRPr="00232D5A">
        <w:rPr>
          <w:rFonts w:ascii="Times New Roman" w:hAnsi="Times New Roman" w:cs="Times New Roman"/>
          <w:sz w:val="24"/>
          <w:szCs w:val="24"/>
        </w:rPr>
        <w:t xml:space="preserve"> </w:t>
      </w:r>
      <w:r w:rsidRPr="00232D5A">
        <w:rPr>
          <w:rFonts w:ascii="Times New Roman" w:hAnsi="Times New Roman" w:cs="Times New Roman"/>
          <w:sz w:val="24"/>
          <w:szCs w:val="24"/>
        </w:rPr>
        <w:t>o środowiskowych uwarunkowaniach dla przedsięwzięcia polegającego na</w:t>
      </w:r>
      <w:r w:rsidR="00232D5A" w:rsidRPr="00232D5A">
        <w:rPr>
          <w:rFonts w:ascii="Times New Roman" w:hAnsi="Times New Roman" w:cs="Times New Roman"/>
          <w:sz w:val="24"/>
          <w:szCs w:val="24"/>
        </w:rPr>
        <w:t xml:space="preserve"> ,,</w:t>
      </w:r>
      <w:r w:rsidR="00B268F0">
        <w:rPr>
          <w:rFonts w:ascii="Times New Roman" w:hAnsi="Times New Roman" w:cs="Times New Roman"/>
          <w:i/>
          <w:sz w:val="24"/>
          <w:szCs w:val="24"/>
        </w:rPr>
        <w:t xml:space="preserve">Budowie i montażu zespołu urządzeń infrastruktury technicznej, tj. modułów fotowoltaicznych na konstrukcji wsporczej o łącznej mocy do 2 MW, kontenerowej stacji transformatorowej, doziemnej instalacji elektrycznej </w:t>
      </w:r>
      <w:proofErr w:type="spellStart"/>
      <w:r w:rsidR="00B268F0">
        <w:rPr>
          <w:rFonts w:ascii="Times New Roman" w:hAnsi="Times New Roman" w:cs="Times New Roman"/>
          <w:i/>
          <w:sz w:val="24"/>
          <w:szCs w:val="24"/>
        </w:rPr>
        <w:t>nN</w:t>
      </w:r>
      <w:proofErr w:type="spellEnd"/>
      <w:r w:rsidR="00B268F0">
        <w:rPr>
          <w:rFonts w:ascii="Times New Roman" w:hAnsi="Times New Roman" w:cs="Times New Roman"/>
          <w:i/>
          <w:sz w:val="24"/>
          <w:szCs w:val="24"/>
        </w:rPr>
        <w:t>, urządzeń instalacyjnych i sterujących</w:t>
      </w:r>
      <w:r w:rsidR="00232D5A" w:rsidRPr="00232D5A">
        <w:rPr>
          <w:rFonts w:ascii="Times New Roman" w:hAnsi="Times New Roman" w:cs="Times New Roman"/>
          <w:i/>
          <w:sz w:val="24"/>
          <w:szCs w:val="24"/>
        </w:rPr>
        <w:t xml:space="preserve">”, </w:t>
      </w:r>
      <w:r w:rsidR="00232D5A" w:rsidRPr="00232D5A">
        <w:rPr>
          <w:rFonts w:ascii="Times New Roman" w:hAnsi="Times New Roman" w:cs="Times New Roman"/>
          <w:sz w:val="24"/>
          <w:szCs w:val="24"/>
        </w:rPr>
        <w:t xml:space="preserve">planowanego do realizacji na działkach ewidencyjnych nr </w:t>
      </w:r>
      <w:r w:rsidR="00B268F0">
        <w:rPr>
          <w:rFonts w:ascii="Times New Roman" w:hAnsi="Times New Roman" w:cs="Times New Roman"/>
          <w:sz w:val="24"/>
          <w:szCs w:val="24"/>
        </w:rPr>
        <w:t>90/1, 90/2, 93/1, 93/2</w:t>
      </w:r>
      <w:r w:rsidR="00232D5A" w:rsidRPr="00232D5A">
        <w:rPr>
          <w:rFonts w:ascii="Times New Roman" w:hAnsi="Times New Roman" w:cs="Times New Roman"/>
          <w:sz w:val="24"/>
          <w:szCs w:val="24"/>
        </w:rPr>
        <w:t>, obręb geodezyjny</w:t>
      </w:r>
      <w:r w:rsidR="00B26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68F0">
        <w:rPr>
          <w:rFonts w:ascii="Times New Roman" w:hAnsi="Times New Roman" w:cs="Times New Roman"/>
          <w:sz w:val="24"/>
          <w:szCs w:val="24"/>
        </w:rPr>
        <w:t>Dobramyśl</w:t>
      </w:r>
      <w:proofErr w:type="spellEnd"/>
      <w:r w:rsidR="00232D5A" w:rsidRPr="00232D5A">
        <w:rPr>
          <w:rFonts w:ascii="Times New Roman" w:hAnsi="Times New Roman" w:cs="Times New Roman"/>
          <w:sz w:val="24"/>
          <w:szCs w:val="24"/>
        </w:rPr>
        <w:t>, gmina Osieczna</w:t>
      </w:r>
    </w:p>
    <w:p w14:paraId="13857D9F" w14:textId="77777777" w:rsidR="00054BB3" w:rsidRDefault="00054BB3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330FE54" w14:textId="68A73016" w:rsidR="002520D7" w:rsidRDefault="00054BB3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          W związku z tym </w:t>
      </w:r>
      <w:r w:rsidRPr="00054BB3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zawiadamia się </w:t>
      </w:r>
      <w:r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Strony postępowania </w:t>
      </w:r>
      <w:r w:rsidRPr="00054BB3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>o możliwości zapoznania się z treścią decyzji oraz dokumentacją sprawy, w tym z opiniami Regionalnego Dyrektora</w:t>
      </w:r>
      <w:r w:rsidR="00B3515A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 Ochrony Środowiska w Poznaniu</w:t>
      </w:r>
      <w:r w:rsidR="00B268F0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>, Państwowego Powiatowego Inspektora sanitarnego w Lesznie</w:t>
      </w:r>
      <w:r w:rsidR="00B3515A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 </w:t>
      </w:r>
      <w:r w:rsidR="00B268F0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>oraz</w:t>
      </w:r>
      <w:r w:rsidR="00FE4964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 Dyrektora Zarządu Zlewni </w:t>
      </w:r>
      <w:r w:rsidR="00B268F0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>Wód Polskich w Lesznie</w:t>
      </w:r>
      <w:r w:rsidR="00EA2B91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 </w:t>
      </w:r>
      <w:r w:rsidR="002520D7">
        <w:rPr>
          <w:rFonts w:ascii="Times New Roman" w:hAnsi="Times New Roman" w:cs="Times New Roman"/>
          <w:sz w:val="24"/>
          <w:szCs w:val="24"/>
        </w:rPr>
        <w:t xml:space="preserve">w </w:t>
      </w:r>
      <w:r w:rsidR="00FE4964">
        <w:rPr>
          <w:rFonts w:ascii="Times New Roman" w:hAnsi="Times New Roman" w:cs="Times New Roman"/>
          <w:sz w:val="24"/>
          <w:szCs w:val="24"/>
        </w:rPr>
        <w:t>siedzibie Urzędu</w:t>
      </w:r>
      <w:r w:rsidR="002520D7">
        <w:rPr>
          <w:rFonts w:ascii="Times New Roman" w:hAnsi="Times New Roman" w:cs="Times New Roman"/>
          <w:sz w:val="24"/>
          <w:szCs w:val="24"/>
        </w:rPr>
        <w:t xml:space="preserve"> Gminy Osieczna przy ul. Powstańców Wielkopolskich 6, 64-113 Osieczna, biuro nr 7 (I pię</w:t>
      </w:r>
      <w:r w:rsidR="007A5A3B">
        <w:rPr>
          <w:rFonts w:ascii="Times New Roman" w:hAnsi="Times New Roman" w:cs="Times New Roman"/>
          <w:sz w:val="24"/>
          <w:szCs w:val="24"/>
        </w:rPr>
        <w:t>tro)</w:t>
      </w:r>
      <w:r w:rsidR="00FE4964">
        <w:rPr>
          <w:rFonts w:ascii="Times New Roman" w:hAnsi="Times New Roman" w:cs="Times New Roman"/>
          <w:sz w:val="24"/>
          <w:szCs w:val="24"/>
        </w:rPr>
        <w:t xml:space="preserve"> </w:t>
      </w:r>
      <w:r w:rsidR="00B268F0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2520D7">
        <w:rPr>
          <w:rFonts w:ascii="Times New Roman" w:hAnsi="Times New Roman" w:cs="Times New Roman"/>
          <w:sz w:val="24"/>
          <w:szCs w:val="24"/>
        </w:rPr>
        <w:t>w godzinach pracy Urz</w:t>
      </w:r>
      <w:r w:rsidR="00160464">
        <w:rPr>
          <w:rFonts w:ascii="Times New Roman" w:hAnsi="Times New Roman" w:cs="Times New Roman"/>
          <w:sz w:val="24"/>
          <w:szCs w:val="24"/>
        </w:rPr>
        <w:t>ędu</w:t>
      </w:r>
      <w:r w:rsidR="00545F03">
        <w:rPr>
          <w:rFonts w:ascii="Times New Roman" w:hAnsi="Times New Roman" w:cs="Times New Roman"/>
          <w:sz w:val="24"/>
          <w:szCs w:val="24"/>
        </w:rPr>
        <w:t>,</w:t>
      </w:r>
      <w:r w:rsidR="00160464">
        <w:rPr>
          <w:rFonts w:ascii="Times New Roman" w:hAnsi="Times New Roman" w:cs="Times New Roman"/>
          <w:sz w:val="24"/>
          <w:szCs w:val="24"/>
        </w:rPr>
        <w:t xml:space="preserve"> tj. poniedziałek od godz. 8.</w:t>
      </w:r>
      <w:r w:rsidR="002520D7">
        <w:rPr>
          <w:rFonts w:ascii="Times New Roman" w:hAnsi="Times New Roman" w:cs="Times New Roman"/>
          <w:sz w:val="24"/>
          <w:szCs w:val="24"/>
        </w:rPr>
        <w:t>00 do godz. 16.00, wtorek –</w:t>
      </w:r>
      <w:r w:rsidR="00160464">
        <w:rPr>
          <w:rFonts w:ascii="Times New Roman" w:hAnsi="Times New Roman" w:cs="Times New Roman"/>
          <w:sz w:val="24"/>
          <w:szCs w:val="24"/>
        </w:rPr>
        <w:t xml:space="preserve"> piątek od godz. 7.</w:t>
      </w:r>
      <w:r w:rsidR="002520D7">
        <w:rPr>
          <w:rFonts w:ascii="Times New Roman" w:hAnsi="Times New Roman" w:cs="Times New Roman"/>
          <w:sz w:val="24"/>
          <w:szCs w:val="24"/>
        </w:rPr>
        <w:t xml:space="preserve">00 do godz. 15.00.  </w:t>
      </w:r>
    </w:p>
    <w:p w14:paraId="09998D86" w14:textId="77777777" w:rsidR="00B04784" w:rsidRDefault="00B04784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2D6F937" w14:textId="5F2AD43D" w:rsidR="00054BB3" w:rsidRDefault="00054BB3" w:rsidP="00054BB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W niniejszym postępowaniu administracyjnym liczba stron przekracza 10, wobec czego, zgodnie z art. 74 ust. 3 ustawy </w:t>
      </w:r>
      <w:proofErr w:type="spellStart"/>
      <w:r w:rsidRPr="00BB78A3">
        <w:rPr>
          <w:rFonts w:ascii="Times New Roman" w:hAnsi="Times New Roman" w:cs="Times New Roman"/>
          <w:i/>
          <w:sz w:val="24"/>
          <w:szCs w:val="24"/>
        </w:rPr>
        <w:t>ooś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stosuje się przepis art. 49 </w:t>
      </w:r>
      <w:r w:rsidRPr="00B04784">
        <w:rPr>
          <w:rFonts w:ascii="Times New Roman" w:hAnsi="Times New Roman" w:cs="Times New Roman"/>
          <w:i/>
          <w:sz w:val="24"/>
          <w:szCs w:val="24"/>
        </w:rPr>
        <w:t>Kpa.</w:t>
      </w:r>
      <w:r>
        <w:rPr>
          <w:rFonts w:ascii="Times New Roman" w:hAnsi="Times New Roman" w:cs="Times New Roman"/>
          <w:sz w:val="24"/>
          <w:szCs w:val="24"/>
        </w:rPr>
        <w:t xml:space="preserve"> W takim przypadku doręczenie uważa się za dokonane po upływie 14 dni od dnia publicznego ogłoszenia niniejszego obwieszczenia</w:t>
      </w:r>
      <w:r w:rsidR="00FB1DA5">
        <w:rPr>
          <w:rFonts w:ascii="Times New Roman" w:hAnsi="Times New Roman" w:cs="Times New Roman"/>
          <w:sz w:val="24"/>
          <w:szCs w:val="24"/>
        </w:rPr>
        <w:t xml:space="preserve"> na stronie Biuletynu Informacji Publicznej </w:t>
      </w:r>
      <w:hyperlink r:id="rId4" w:history="1">
        <w:r w:rsidR="00FB1DA5" w:rsidRPr="009E26FF">
          <w:rPr>
            <w:rStyle w:val="Hipercze"/>
            <w:rFonts w:ascii="Times New Roman" w:hAnsi="Times New Roman" w:cs="Times New Roman"/>
            <w:sz w:val="24"/>
            <w:szCs w:val="24"/>
          </w:rPr>
          <w:t>www.osieczna.biuletyn.net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="00FB1DA5">
        <w:rPr>
          <w:rFonts w:ascii="Times New Roman" w:hAnsi="Times New Roman" w:cs="Times New Roman"/>
          <w:sz w:val="24"/>
          <w:szCs w:val="24"/>
        </w:rPr>
        <w:t>, na tablicy ogłoszeń Urzędu Gminy Osieczna oraz na tablicy o</w:t>
      </w:r>
      <w:r w:rsidR="00EA2B91">
        <w:rPr>
          <w:rFonts w:ascii="Times New Roman" w:hAnsi="Times New Roman" w:cs="Times New Roman"/>
          <w:sz w:val="24"/>
          <w:szCs w:val="24"/>
        </w:rPr>
        <w:t xml:space="preserve">głoszeń w miejscowości </w:t>
      </w:r>
      <w:proofErr w:type="spellStart"/>
      <w:r w:rsidR="00544A4B">
        <w:rPr>
          <w:rFonts w:ascii="Times New Roman" w:hAnsi="Times New Roman" w:cs="Times New Roman"/>
          <w:sz w:val="24"/>
          <w:szCs w:val="24"/>
        </w:rPr>
        <w:t>Dobramyśl</w:t>
      </w:r>
      <w:proofErr w:type="spellEnd"/>
      <w:r w:rsidR="00544A4B">
        <w:rPr>
          <w:rFonts w:ascii="Times New Roman" w:hAnsi="Times New Roman" w:cs="Times New Roman"/>
          <w:sz w:val="24"/>
          <w:szCs w:val="24"/>
        </w:rPr>
        <w:t xml:space="preserve"> i Frankowo</w:t>
      </w:r>
      <w:r w:rsidR="00FE4964">
        <w:rPr>
          <w:rFonts w:ascii="Times New Roman" w:hAnsi="Times New Roman" w:cs="Times New Roman"/>
          <w:sz w:val="24"/>
          <w:szCs w:val="24"/>
        </w:rPr>
        <w:t>.</w:t>
      </w:r>
    </w:p>
    <w:p w14:paraId="6C2391E7" w14:textId="77777777" w:rsidR="00B04784" w:rsidRDefault="00B04784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B01824D" w14:textId="77777777" w:rsidR="003B0D90" w:rsidRDefault="003B0D90" w:rsidP="003B0D90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73F09F3C" w14:textId="77777777" w:rsidR="003B0D90" w:rsidRDefault="003B0D90" w:rsidP="003B0D9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z up. Burmistrza</w:t>
      </w:r>
    </w:p>
    <w:p w14:paraId="7119A3C6" w14:textId="77777777" w:rsidR="003B0D90" w:rsidRDefault="003B0D90" w:rsidP="003B0D9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/-/ Stefan Kuśnierek</w:t>
      </w:r>
    </w:p>
    <w:p w14:paraId="7FACE12E" w14:textId="77777777" w:rsidR="003B0D90" w:rsidRDefault="003B0D90" w:rsidP="003B0D9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Zastępca Burmistrza</w:t>
      </w:r>
    </w:p>
    <w:p w14:paraId="2BA14128" w14:textId="77777777" w:rsidR="00CF039E" w:rsidRDefault="00CF039E"/>
    <w:p w14:paraId="644D6748" w14:textId="77777777" w:rsidR="00435CC1" w:rsidRDefault="00435CC1"/>
    <w:p w14:paraId="14A4D857" w14:textId="77777777" w:rsidR="00435CC1" w:rsidRDefault="00435CC1"/>
    <w:p w14:paraId="436A38D2" w14:textId="77777777" w:rsidR="00020390" w:rsidRDefault="00020390"/>
    <w:p w14:paraId="55BC3F8B" w14:textId="77777777" w:rsidR="00435CC1" w:rsidRDefault="00435CC1"/>
    <w:p w14:paraId="31DE917C" w14:textId="7BBFFAD2" w:rsidR="00435CC1" w:rsidRPr="00435CC1" w:rsidRDefault="005A6D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Opublikowano w B</w:t>
      </w:r>
      <w:r w:rsidR="00232D5A">
        <w:rPr>
          <w:rFonts w:ascii="Times New Roman" w:hAnsi="Times New Roman" w:cs="Times New Roman"/>
          <w:sz w:val="24"/>
          <w:szCs w:val="24"/>
        </w:rPr>
        <w:t>iuletynie Informacji Publicznej</w:t>
      </w:r>
      <w:r>
        <w:rPr>
          <w:rFonts w:ascii="Times New Roman" w:hAnsi="Times New Roman" w:cs="Times New Roman"/>
          <w:sz w:val="24"/>
          <w:szCs w:val="24"/>
        </w:rPr>
        <w:t xml:space="preserve"> dnia</w:t>
      </w:r>
      <w:r w:rsidR="00435CC1" w:rsidRPr="00435CC1">
        <w:rPr>
          <w:rFonts w:ascii="Times New Roman" w:hAnsi="Times New Roman" w:cs="Times New Roman"/>
          <w:sz w:val="24"/>
          <w:szCs w:val="24"/>
        </w:rPr>
        <w:t xml:space="preserve"> </w:t>
      </w:r>
      <w:r w:rsidR="003A1571">
        <w:rPr>
          <w:rFonts w:ascii="Times New Roman" w:hAnsi="Times New Roman" w:cs="Times New Roman"/>
          <w:sz w:val="24"/>
          <w:szCs w:val="24"/>
        </w:rPr>
        <w:t>5</w:t>
      </w:r>
      <w:r w:rsidR="00232D5A">
        <w:rPr>
          <w:rFonts w:ascii="Times New Roman" w:hAnsi="Times New Roman" w:cs="Times New Roman"/>
          <w:sz w:val="24"/>
          <w:szCs w:val="24"/>
        </w:rPr>
        <w:t xml:space="preserve"> </w:t>
      </w:r>
      <w:r w:rsidR="003A1571">
        <w:rPr>
          <w:rFonts w:ascii="Times New Roman" w:hAnsi="Times New Roman" w:cs="Times New Roman"/>
          <w:sz w:val="24"/>
          <w:szCs w:val="24"/>
        </w:rPr>
        <w:t>października</w:t>
      </w:r>
      <w:r w:rsidR="00232D5A">
        <w:rPr>
          <w:rFonts w:ascii="Times New Roman" w:hAnsi="Times New Roman" w:cs="Times New Roman"/>
          <w:sz w:val="24"/>
          <w:szCs w:val="24"/>
        </w:rPr>
        <w:t xml:space="preserve"> </w:t>
      </w:r>
      <w:r w:rsidR="00435CC1" w:rsidRPr="00435CC1">
        <w:rPr>
          <w:rFonts w:ascii="Times New Roman" w:hAnsi="Times New Roman" w:cs="Times New Roman"/>
          <w:sz w:val="24"/>
          <w:szCs w:val="24"/>
        </w:rPr>
        <w:t>202</w:t>
      </w:r>
      <w:r w:rsidR="00232D5A">
        <w:rPr>
          <w:rFonts w:ascii="Times New Roman" w:hAnsi="Times New Roman" w:cs="Times New Roman"/>
          <w:sz w:val="24"/>
          <w:szCs w:val="24"/>
        </w:rPr>
        <w:t>3</w:t>
      </w:r>
      <w:r w:rsidR="00435CC1" w:rsidRPr="00435CC1">
        <w:rPr>
          <w:rFonts w:ascii="Times New Roman" w:hAnsi="Times New Roman" w:cs="Times New Roman"/>
          <w:sz w:val="24"/>
          <w:szCs w:val="24"/>
        </w:rPr>
        <w:t xml:space="preserve"> r.</w:t>
      </w:r>
    </w:p>
    <w:sectPr w:rsidR="00435CC1" w:rsidRPr="00435C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FE9"/>
    <w:rsid w:val="00020390"/>
    <w:rsid w:val="00054BB3"/>
    <w:rsid w:val="000C5F8B"/>
    <w:rsid w:val="00160464"/>
    <w:rsid w:val="00232D5A"/>
    <w:rsid w:val="002520D7"/>
    <w:rsid w:val="002E4124"/>
    <w:rsid w:val="00386AE3"/>
    <w:rsid w:val="003A1571"/>
    <w:rsid w:val="003B0D90"/>
    <w:rsid w:val="00435CC1"/>
    <w:rsid w:val="004626AB"/>
    <w:rsid w:val="00534C10"/>
    <w:rsid w:val="00544A4B"/>
    <w:rsid w:val="00545F03"/>
    <w:rsid w:val="005A6D8E"/>
    <w:rsid w:val="00654095"/>
    <w:rsid w:val="007A5A3B"/>
    <w:rsid w:val="008827A1"/>
    <w:rsid w:val="008E4CC0"/>
    <w:rsid w:val="00971FE9"/>
    <w:rsid w:val="00B04784"/>
    <w:rsid w:val="00B12ABB"/>
    <w:rsid w:val="00B268F0"/>
    <w:rsid w:val="00B3515A"/>
    <w:rsid w:val="00B64897"/>
    <w:rsid w:val="00BB78A3"/>
    <w:rsid w:val="00CF039E"/>
    <w:rsid w:val="00E17CE7"/>
    <w:rsid w:val="00EA2B91"/>
    <w:rsid w:val="00FB1DA5"/>
    <w:rsid w:val="00FE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7FB2E"/>
  <w15:chartTrackingRefBased/>
  <w15:docId w15:val="{80142582-7592-40C4-9194-FBDF4B7D3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520D7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0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46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B1D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4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sieczna.biuletyn.ne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372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24</cp:revision>
  <cp:lastPrinted>2022-09-19T06:58:00Z</cp:lastPrinted>
  <dcterms:created xsi:type="dcterms:W3CDTF">2020-06-09T09:09:00Z</dcterms:created>
  <dcterms:modified xsi:type="dcterms:W3CDTF">2023-10-05T08:21:00Z</dcterms:modified>
</cp:coreProperties>
</file>