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51C7" w14:textId="3A6679A3" w:rsidR="002520D7" w:rsidRDefault="00534C10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903B95">
        <w:rPr>
          <w:rFonts w:ascii="Times New Roman" w:hAnsi="Times New Roman" w:cs="Times New Roman"/>
          <w:sz w:val="24"/>
          <w:szCs w:val="24"/>
        </w:rPr>
        <w:t>1</w:t>
      </w:r>
      <w:r w:rsidR="00ED360A">
        <w:rPr>
          <w:rFonts w:ascii="Times New Roman" w:hAnsi="Times New Roman" w:cs="Times New Roman"/>
          <w:sz w:val="24"/>
          <w:szCs w:val="24"/>
        </w:rPr>
        <w:t>0</w:t>
      </w:r>
      <w:r w:rsidR="00903B95">
        <w:rPr>
          <w:rFonts w:ascii="Times New Roman" w:hAnsi="Times New Roman" w:cs="Times New Roman"/>
          <w:sz w:val="24"/>
          <w:szCs w:val="24"/>
        </w:rPr>
        <w:t xml:space="preserve"> lipca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3AF4DF" w14:textId="6E31D3EA"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903B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</w:p>
    <w:p w14:paraId="63D0BD9E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072F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5A72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3D952D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34CB2C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D1D0" w14:textId="2D0801F2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903B95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903B95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03B95">
        <w:rPr>
          <w:rFonts w:ascii="Times New Roman" w:hAnsi="Times New Roman" w:cs="Times New Roman"/>
          <w:sz w:val="24"/>
          <w:szCs w:val="24"/>
        </w:rPr>
        <w:t>3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10</w:t>
      </w:r>
      <w:r w:rsidR="00903B95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>9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E46539">
        <w:rPr>
          <w:rFonts w:ascii="Times New Roman" w:hAnsi="Times New Roman" w:cs="Times New Roman"/>
          <w:sz w:val="24"/>
          <w:szCs w:val="24"/>
        </w:rPr>
        <w:t>775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6FE7CC69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99CCA9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94D344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1DA78AE" w14:textId="466CB399" w:rsidR="002520D7" w:rsidRPr="00232D5A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903B95">
        <w:rPr>
          <w:rFonts w:ascii="Times New Roman" w:hAnsi="Times New Roman" w:cs="Times New Roman"/>
          <w:sz w:val="24"/>
          <w:szCs w:val="24"/>
        </w:rPr>
        <w:t>1</w:t>
      </w:r>
      <w:r w:rsidR="00ED360A">
        <w:rPr>
          <w:rFonts w:ascii="Times New Roman" w:hAnsi="Times New Roman" w:cs="Times New Roman"/>
          <w:sz w:val="24"/>
          <w:szCs w:val="24"/>
        </w:rPr>
        <w:t>0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3157BC">
        <w:rPr>
          <w:rFonts w:ascii="Times New Roman" w:hAnsi="Times New Roman" w:cs="Times New Roman"/>
          <w:sz w:val="24"/>
          <w:szCs w:val="24"/>
        </w:rPr>
        <w:t>lipca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 w:rsidRPr="00232D5A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 xml:space="preserve">decyzji </w:t>
      </w:r>
      <w:r w:rsidR="00903B95">
        <w:rPr>
          <w:rFonts w:ascii="Times New Roman" w:hAnsi="Times New Roman" w:cs="Times New Roman"/>
          <w:sz w:val="24"/>
          <w:szCs w:val="24"/>
        </w:rPr>
        <w:t xml:space="preserve">Burmistrza Gminy Osieczna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903B95">
        <w:rPr>
          <w:rFonts w:ascii="Times New Roman" w:hAnsi="Times New Roman" w:cs="Times New Roman"/>
          <w:sz w:val="24"/>
          <w:szCs w:val="24"/>
        </w:rPr>
        <w:t>5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E46539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903B95">
        <w:rPr>
          <w:rFonts w:ascii="Times New Roman" w:hAnsi="Times New Roman" w:cs="Times New Roman"/>
          <w:sz w:val="24"/>
          <w:szCs w:val="24"/>
        </w:rPr>
        <w:t xml:space="preserve">    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903B95">
        <w:rPr>
          <w:rFonts w:ascii="Times New Roman" w:hAnsi="Times New Roman" w:cs="Times New Roman"/>
          <w:i/>
          <w:sz w:val="24"/>
          <w:szCs w:val="24"/>
        </w:rPr>
        <w:t>Instalacji urządzeń umożliwiających pobór wód podziemnych o wydajności powyżej 10 m3/h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>planowanego do realizacji na dział</w:t>
      </w:r>
      <w:r w:rsidR="00903B95">
        <w:rPr>
          <w:rFonts w:ascii="Times New Roman" w:hAnsi="Times New Roman" w:cs="Times New Roman"/>
          <w:sz w:val="24"/>
          <w:szCs w:val="24"/>
        </w:rPr>
        <w:t>ce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903B95">
        <w:rPr>
          <w:rFonts w:ascii="Times New Roman" w:hAnsi="Times New Roman" w:cs="Times New Roman"/>
          <w:sz w:val="24"/>
          <w:szCs w:val="24"/>
        </w:rPr>
        <w:t>ej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nr </w:t>
      </w:r>
      <w:r w:rsidR="00903B95">
        <w:rPr>
          <w:rFonts w:ascii="Times New Roman" w:hAnsi="Times New Roman" w:cs="Times New Roman"/>
          <w:sz w:val="24"/>
          <w:szCs w:val="24"/>
        </w:rPr>
        <w:t>419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, obręb geodezyjny </w:t>
      </w:r>
      <w:r w:rsidR="00903B95">
        <w:rPr>
          <w:rFonts w:ascii="Times New Roman" w:hAnsi="Times New Roman" w:cs="Times New Roman"/>
          <w:sz w:val="24"/>
          <w:szCs w:val="24"/>
        </w:rPr>
        <w:t>Wojnowice</w:t>
      </w:r>
      <w:r w:rsidR="00232D5A" w:rsidRPr="00232D5A">
        <w:rPr>
          <w:rFonts w:ascii="Times New Roman" w:hAnsi="Times New Roman" w:cs="Times New Roman"/>
          <w:sz w:val="24"/>
          <w:szCs w:val="24"/>
        </w:rPr>
        <w:t>, gmina Osieczna</w:t>
      </w:r>
    </w:p>
    <w:p w14:paraId="45548799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E2D0FF" w14:textId="40A0FFE7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03B9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46539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oraz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 Dyrektora Zarządu Zlewni Wód Polskich w Poznaniu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903B9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5678AD5D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9FA3BF" w14:textId="453A64B8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903B95">
        <w:rPr>
          <w:rFonts w:ascii="Times New Roman" w:hAnsi="Times New Roman" w:cs="Times New Roman"/>
          <w:sz w:val="24"/>
          <w:szCs w:val="24"/>
        </w:rPr>
        <w:t>Wojnowice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7D59C3DB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BB90EE" w14:textId="77777777" w:rsidR="00CF039E" w:rsidRDefault="00CF039E"/>
    <w:p w14:paraId="6A2875E1" w14:textId="77777777" w:rsidR="00ED2B1D" w:rsidRDefault="00ED2B1D" w:rsidP="00ED2B1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D3F1F9E" w14:textId="77777777" w:rsidR="00ED2B1D" w:rsidRDefault="00ED2B1D" w:rsidP="00ED2B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69ACB2EF" w14:textId="77777777" w:rsidR="00ED2B1D" w:rsidRDefault="00ED2B1D" w:rsidP="00ED2B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2159600E" w14:textId="77777777" w:rsidR="00ED2B1D" w:rsidRDefault="00ED2B1D" w:rsidP="00ED2B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71B3FBB6" w14:textId="77777777" w:rsidR="00435CC1" w:rsidRDefault="00435CC1"/>
    <w:p w14:paraId="20CC5BB2" w14:textId="77777777" w:rsidR="00435CC1" w:rsidRDefault="00435CC1"/>
    <w:p w14:paraId="5620ACA6" w14:textId="77777777" w:rsidR="00435CC1" w:rsidRDefault="00435CC1"/>
    <w:p w14:paraId="0CC9DCE5" w14:textId="77777777" w:rsidR="00903B95" w:rsidRDefault="00903B95"/>
    <w:p w14:paraId="2C1E5D66" w14:textId="77777777" w:rsidR="00903B95" w:rsidRDefault="00903B95"/>
    <w:p w14:paraId="3E8C3F49" w14:textId="5ED27AA8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</w:t>
      </w:r>
      <w:r w:rsidR="00903B95">
        <w:rPr>
          <w:rFonts w:ascii="Times New Roman" w:hAnsi="Times New Roman" w:cs="Times New Roman"/>
          <w:sz w:val="24"/>
          <w:szCs w:val="24"/>
        </w:rPr>
        <w:t>1</w:t>
      </w:r>
      <w:r w:rsidR="00ED360A">
        <w:rPr>
          <w:rFonts w:ascii="Times New Roman" w:hAnsi="Times New Roman" w:cs="Times New Roman"/>
          <w:sz w:val="24"/>
          <w:szCs w:val="24"/>
        </w:rPr>
        <w:t>0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903B95">
        <w:rPr>
          <w:rFonts w:ascii="Times New Roman" w:hAnsi="Times New Roman" w:cs="Times New Roman"/>
          <w:sz w:val="24"/>
          <w:szCs w:val="24"/>
        </w:rPr>
        <w:t>lipca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54BB3"/>
    <w:rsid w:val="00160464"/>
    <w:rsid w:val="00232D5A"/>
    <w:rsid w:val="002520D7"/>
    <w:rsid w:val="002E4124"/>
    <w:rsid w:val="003157BC"/>
    <w:rsid w:val="00435CC1"/>
    <w:rsid w:val="004626AB"/>
    <w:rsid w:val="00534C10"/>
    <w:rsid w:val="005A6D8E"/>
    <w:rsid w:val="00654095"/>
    <w:rsid w:val="007A5A3B"/>
    <w:rsid w:val="008827A1"/>
    <w:rsid w:val="008E4CC0"/>
    <w:rsid w:val="00903B95"/>
    <w:rsid w:val="00971FE9"/>
    <w:rsid w:val="00B04784"/>
    <w:rsid w:val="00B12ABB"/>
    <w:rsid w:val="00B3515A"/>
    <w:rsid w:val="00B64897"/>
    <w:rsid w:val="00BB78A3"/>
    <w:rsid w:val="00CF039E"/>
    <w:rsid w:val="00E17CE7"/>
    <w:rsid w:val="00E46539"/>
    <w:rsid w:val="00EA2B91"/>
    <w:rsid w:val="00ED2B1D"/>
    <w:rsid w:val="00ED360A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D79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cp:lastPrinted>2022-09-19T06:58:00Z</cp:lastPrinted>
  <dcterms:created xsi:type="dcterms:W3CDTF">2020-06-09T09:09:00Z</dcterms:created>
  <dcterms:modified xsi:type="dcterms:W3CDTF">2023-07-10T10:09:00Z</dcterms:modified>
</cp:coreProperties>
</file>