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8" w:rsidRPr="008D7B39" w:rsidRDefault="00DB4A68" w:rsidP="00DB4A68">
      <w:pPr>
        <w:jc w:val="center"/>
        <w:rPr>
          <w:b/>
        </w:rPr>
      </w:pPr>
      <w:r w:rsidRPr="008D7B39">
        <w:rPr>
          <w:b/>
        </w:rPr>
        <w:t>Burmistrz Gminy  Osieczna</w:t>
      </w:r>
    </w:p>
    <w:p w:rsidR="00DB4A68" w:rsidRPr="008D7B39" w:rsidRDefault="00DB4A68" w:rsidP="00DB4A68">
      <w:pPr>
        <w:jc w:val="center"/>
        <w:rPr>
          <w:b/>
        </w:rPr>
      </w:pPr>
    </w:p>
    <w:p w:rsidR="00DB4A68" w:rsidRPr="00DB4A68" w:rsidRDefault="00DB4A68" w:rsidP="00DB4A68">
      <w:pPr>
        <w:jc w:val="both"/>
        <w:rPr>
          <w:szCs w:val="20"/>
        </w:rPr>
      </w:pPr>
      <w:r w:rsidRPr="00DB4A68">
        <w:rPr>
          <w:szCs w:val="20"/>
        </w:rPr>
        <w:t>informuje, że na podstawie  z art. 35 us</w:t>
      </w:r>
      <w:r>
        <w:rPr>
          <w:szCs w:val="20"/>
        </w:rPr>
        <w:t xml:space="preserve">tawy z dnia 21 sierpnia 1997 r. </w:t>
      </w:r>
      <w:r w:rsidRPr="00DB4A68">
        <w:rPr>
          <w:szCs w:val="20"/>
        </w:rPr>
        <w:t>o gospodarce nieruchomościami (</w:t>
      </w:r>
      <w:proofErr w:type="spellStart"/>
      <w:r w:rsidRPr="00DB4A68">
        <w:rPr>
          <w:szCs w:val="20"/>
        </w:rPr>
        <w:t>t.j</w:t>
      </w:r>
      <w:proofErr w:type="spellEnd"/>
      <w:r w:rsidRPr="00DB4A68">
        <w:rPr>
          <w:szCs w:val="20"/>
        </w:rPr>
        <w:t xml:space="preserve">. Dz. U.  z 2023 r., poz. 344)  od dnia 31 maja 2023 r. na okres 21 dni </w:t>
      </w:r>
      <w:r>
        <w:rPr>
          <w:szCs w:val="20"/>
        </w:rPr>
        <w:t xml:space="preserve">                 </w:t>
      </w:r>
      <w:r w:rsidRPr="00DB4A68">
        <w:rPr>
          <w:szCs w:val="20"/>
        </w:rPr>
        <w:t xml:space="preserve">na tablicy ogłoszeń w Urzędzie Gminy Osieczna oraz w Biuletynie Informacji Publicznej: </w:t>
      </w:r>
      <w:hyperlink r:id="rId4" w:history="1">
        <w:r w:rsidRPr="00DB4A68">
          <w:rPr>
            <w:rStyle w:val="Hipercze"/>
          </w:rPr>
          <w:t>www.osieczna.biuletyn.net</w:t>
        </w:r>
      </w:hyperlink>
      <w:r w:rsidRPr="00DB4A68">
        <w:rPr>
          <w:color w:val="1F497D"/>
        </w:rPr>
        <w:t xml:space="preserve"> </w:t>
      </w:r>
      <w:r w:rsidRPr="00DB4A68">
        <w:rPr>
          <w:szCs w:val="20"/>
        </w:rPr>
        <w:t>dostępny jest wykaz nieruchomości przeznaczonej  do sprzedaży: działka nr 153/17 obręb Osieczna</w:t>
      </w:r>
    </w:p>
    <w:p w:rsidR="00DB4A68" w:rsidRDefault="00DB4A68" w:rsidP="00DB4A68">
      <w:pPr>
        <w:jc w:val="both"/>
        <w:rPr>
          <w:sz w:val="20"/>
          <w:szCs w:val="20"/>
        </w:rPr>
      </w:pPr>
    </w:p>
    <w:p w:rsidR="00BA6F27" w:rsidRDefault="00BA6F27" w:rsidP="00DB4A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</w:t>
      </w:r>
    </w:p>
    <w:p w:rsidR="00BA6F27" w:rsidRDefault="00BA6F27" w:rsidP="00DB4A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Gminy Osieczna</w:t>
      </w:r>
    </w:p>
    <w:p w:rsidR="0074676F" w:rsidRDefault="00BA6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/-/ Stanisław Glapiak</w:t>
      </w:r>
    </w:p>
    <w:sectPr w:rsidR="0074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8"/>
    <w:rsid w:val="0074676F"/>
    <w:rsid w:val="00BA6F27"/>
    <w:rsid w:val="00D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D34-7B17-4BA1-96FA-90B2190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4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2</cp:revision>
  <dcterms:created xsi:type="dcterms:W3CDTF">2023-05-24T11:04:00Z</dcterms:created>
  <dcterms:modified xsi:type="dcterms:W3CDTF">2023-05-31T09:17:00Z</dcterms:modified>
</cp:coreProperties>
</file>