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9D3" w:rsidRDefault="00000000">
      <w:pPr>
        <w:pStyle w:val="Teksttreci0"/>
        <w:spacing w:after="200"/>
        <w:ind w:left="568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:rsidR="00F909D3" w:rsidRDefault="00000000">
      <w:pPr>
        <w:pStyle w:val="Teksttreci0"/>
        <w:tabs>
          <w:tab w:val="left" w:leader="dot" w:pos="8555"/>
        </w:tabs>
        <w:spacing w:after="680"/>
        <w:ind w:left="5680" w:firstLine="20"/>
        <w:rPr>
          <w:sz w:val="20"/>
          <w:szCs w:val="20"/>
        </w:rPr>
      </w:pPr>
      <w:r>
        <w:rPr>
          <w:sz w:val="20"/>
          <w:szCs w:val="20"/>
        </w:rPr>
        <w:t>z dnia 15 maja 2023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:rsidR="00F909D3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LIII. .2023</w:t>
      </w:r>
      <w:r>
        <w:rPr>
          <w:b/>
          <w:bCs/>
          <w:sz w:val="22"/>
          <w:szCs w:val="22"/>
        </w:rPr>
        <w:br/>
        <w:t>RADY MIEJSKIEJ GMINY OSIECZNA</w:t>
      </w:r>
    </w:p>
    <w:p w:rsidR="00F909D3" w:rsidRDefault="00000000">
      <w:pPr>
        <w:pStyle w:val="Teksttreci0"/>
        <w:spacing w:after="240" w:line="22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dnia 30 maja 2023 r.</w:t>
      </w:r>
    </w:p>
    <w:p w:rsidR="00F909D3" w:rsidRDefault="00000000">
      <w:pPr>
        <w:pStyle w:val="Teksttreci0"/>
        <w:spacing w:after="440" w:line="228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2023-2028</w:t>
      </w:r>
    </w:p>
    <w:p w:rsidR="00F909D3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2022 r. poz. 1634 ze zmianami) Rada Miejska Gminy</w:t>
      </w:r>
      <w:r>
        <w:rPr>
          <w:sz w:val="22"/>
          <w:szCs w:val="22"/>
        </w:rPr>
        <w:br/>
        <w:t>Osieczna uchwala, co następuje:</w:t>
      </w:r>
    </w:p>
    <w:p w:rsidR="00F909D3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XLVIII.334.2022 Rady Miejskiej Gminy Osieczna z dnia 20 grudnia 2022 r.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w</w:t>
      </w:r>
      <w:r>
        <w:rPr>
          <w:sz w:val="22"/>
          <w:szCs w:val="22"/>
        </w:rPr>
        <w:t xml:space="preserve"> sprawie Wieloletniej Prognozy Finansowej Gminy Osieczna na lata 2023 - 2028 wprowadza się następujące</w:t>
      </w:r>
      <w:r>
        <w:rPr>
          <w:sz w:val="22"/>
          <w:szCs w:val="22"/>
        </w:rPr>
        <w:br/>
        <w:t>zmiany:</w:t>
      </w:r>
    </w:p>
    <w:p w:rsidR="00F909D3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:rsidR="00F909D3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1do niniejszej uchwały.</w:t>
      </w:r>
    </w:p>
    <w:p w:rsidR="00F909D3" w:rsidRDefault="00DB63CE" w:rsidP="00DB63CE">
      <w:pPr>
        <w:pStyle w:val="Teksttreci0"/>
        <w:tabs>
          <w:tab w:val="left" w:pos="872"/>
        </w:tabs>
        <w:spacing w:after="80"/>
        <w:ind w:left="360"/>
        <w:jc w:val="both"/>
        <w:rPr>
          <w:sz w:val="22"/>
          <w:szCs w:val="22"/>
        </w:rPr>
      </w:pPr>
      <w:r>
        <w:rPr>
          <w:b/>
          <w:bCs/>
        </w:rPr>
        <w:t xml:space="preserve">§ </w:t>
      </w:r>
      <w:r>
        <w:rPr>
          <w:b/>
          <w:bCs/>
        </w:rPr>
        <w:t xml:space="preserve">2. </w:t>
      </w:r>
      <w:r w:rsidR="00000000">
        <w:rPr>
          <w:sz w:val="22"/>
          <w:szCs w:val="22"/>
        </w:rPr>
        <w:t>Wykonanie uchwały powierza się Burmistrzowi Gminy Osieczna.</w:t>
      </w:r>
    </w:p>
    <w:p w:rsidR="00F909D3" w:rsidRDefault="00DB63CE" w:rsidP="00DB63CE">
      <w:pPr>
        <w:pStyle w:val="Teksttreci0"/>
        <w:tabs>
          <w:tab w:val="left" w:pos="872"/>
        </w:tabs>
        <w:spacing w:after="140"/>
        <w:ind w:left="360"/>
        <w:jc w:val="both"/>
        <w:rPr>
          <w:sz w:val="22"/>
          <w:szCs w:val="22"/>
        </w:rPr>
        <w:sectPr w:rsidR="00F909D3">
          <w:footerReference w:type="default" r:id="rId7"/>
          <w:pgSz w:w="11900" w:h="16840"/>
          <w:pgMar w:top="975" w:right="982" w:bottom="975" w:left="987" w:header="547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§ </w:t>
      </w:r>
      <w:r>
        <w:rPr>
          <w:b/>
          <w:bCs/>
        </w:rPr>
        <w:t xml:space="preserve">3. </w:t>
      </w:r>
      <w:r w:rsidR="00000000">
        <w:rPr>
          <w:sz w:val="22"/>
          <w:szCs w:val="22"/>
        </w:rPr>
        <w:t>Uchwała wchodzi w życie z dniem podjęcia.</w:t>
      </w:r>
    </w:p>
    <w:p w:rsidR="00F909D3" w:rsidRDefault="00000000">
      <w:pPr>
        <w:pStyle w:val="Nagwek10"/>
        <w:keepNext/>
        <w:keepLines/>
      </w:pPr>
      <w:bookmarkStart w:id="0" w:name="bookmark0"/>
      <w:r>
        <w:lastRenderedPageBreak/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:rsidR="00F909D3" w:rsidRDefault="00000000">
      <w:pPr>
        <w:pStyle w:val="Teksttreci30"/>
      </w:pPr>
      <w:r>
        <w:t>Ustalona na lata 2022-2025 relacja z art. 243 (poz. 8.3, 8.3.1, 8.4 i 8.4.1) została obliczona według średniej 7-letniej</w:t>
      </w:r>
    </w:p>
    <w:p w:rsidR="00F909D3" w:rsidRDefault="00000000">
      <w:pPr>
        <w:pStyle w:val="Teksttreci40"/>
      </w:pPr>
      <w:r>
        <w:t>Załącznik Nr 1 uchwały Nr LIII. .2023 Rady Miejskiej Gminy Osieczna z dnia 30 maja 2023</w:t>
      </w:r>
      <w:r>
        <w:br/>
        <w:t>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Dochody ogółem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Dochody bieżące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Dochody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majątkowe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dochody z tytułu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udziału we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wpływach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podatku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dochodowego od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dochody z tytułu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udziału we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wpływach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podatku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dochodowego od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tytułu dotacji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środków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przeznaczonych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cele bieżące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pozostałe dochody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ze sprzedaży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majątku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tytułu dotacji oraz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środków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przeznaczonych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inwestycje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podatku od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1.2.2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47 603 557,88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44 384 519,82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7 803 433,00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245 743,00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11 492 754,00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4 749 659,82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20 092 930,00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7 680 000,00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3 219 038,06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295 000,00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2 924 038,06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41 672 733,00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41 572 733,00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8 092 940,00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253 361,00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12 101 624,00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3 776 918,00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17 347 890,00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8 048 640,00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42 961 487,00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42 861 487,00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8 343 822,00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261 215,00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12 476 774,00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3 894 002,00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17 885 674,00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8 298 148,00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44 067 444,00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43 967 444,00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8 585 792,00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268 790,00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12 788 694,00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3 991 352,00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18 332 816,00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8 505 602,00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45 202 048,00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45 102 048,00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8 834 780,00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ind w:firstLine="2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276 585,00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13 108 411,00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4 091 136,00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18 791 136,00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8 718 242,00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46 366 045,00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46 266 045,00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9 090 989,00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284 606,00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13 436 121,00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4 193 414,00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19 260 915,00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8 936 198,00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F909D3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:rsidR="00F909D3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:rsidR="00F909D3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:rsidR="00F909D3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:rsidR="00F909D3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:rsidR="00F909D3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:rsidR="00F909D3" w:rsidRDefault="00F909D3">
      <w:pPr>
        <w:spacing w:after="1659" w:line="1" w:lineRule="exact"/>
      </w:pPr>
    </w:p>
    <w:p w:rsidR="00F909D3" w:rsidRDefault="00000000">
      <w:pPr>
        <w:pStyle w:val="Teksttreci20"/>
        <w:spacing w:after="120"/>
        <w:jc w:val="right"/>
      </w:pPr>
      <w:r>
        <w:t>Strona 1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Wydatki ogółem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Wydatki bieżące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Wydatki majątkowe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na wynagrodzenia </w:t>
            </w:r>
            <w:r>
              <w:rPr>
                <w:rFonts w:ascii="Arial Narrow" w:eastAsia="Arial Narrow" w:hAnsi="Arial Narrow" w:cs="Arial Narrow"/>
                <w:color w:val="171D33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color w:val="171D33"/>
                <w:sz w:val="14"/>
                <w:szCs w:val="14"/>
              </w:rPr>
              <w:br/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składki od nich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tytułu poręczeń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gwarancji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after="6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F909D3" w:rsidRDefault="00000000">
            <w:pPr>
              <w:pStyle w:val="Inne0"/>
              <w:spacing w:after="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gwarancje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poręczenia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podlegające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wyłączeniu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którym mowa w art.</w:t>
            </w:r>
          </w:p>
          <w:p w:rsidR="00F909D3" w:rsidRDefault="00000000">
            <w:pPr>
              <w:pStyle w:val="Inne0"/>
              <w:spacing w:after="3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243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ustawy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na obsługę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długu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odsetki </w:t>
            </w:r>
            <w:r>
              <w:rPr>
                <w:rFonts w:ascii="Arial Narrow" w:eastAsia="Arial Narrow" w:hAnsi="Arial Narrow" w:cs="Arial Narrow"/>
                <w:color w:val="0D1B4A"/>
                <w:sz w:val="14"/>
                <w:szCs w:val="14"/>
              </w:rPr>
              <w:t xml:space="preserve">i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dyskonto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podlegające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wyłączeniu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którym mowa w art.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243 ustawy,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terminie nie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dłuższym niż 90 dni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 zakończeniu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programu, projektu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lub zadania </w:t>
            </w:r>
            <w:r>
              <w:rPr>
                <w:rFonts w:ascii="Arial Narrow" w:eastAsia="Arial Narrow" w:hAnsi="Arial Narrow" w:cs="Arial Narrow"/>
                <w:color w:val="11318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color w:val="113182"/>
                <w:sz w:val="14"/>
                <w:szCs w:val="14"/>
              </w:rPr>
              <w:br/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otrzymaniu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refundacji z tych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środków (bez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odsetek i dyskonta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od zobowiązań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wkład krajowy)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after="6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odsetki </w:t>
            </w:r>
            <w:r>
              <w:rPr>
                <w:rFonts w:ascii="Arial Narrow" w:eastAsia="Arial Narrow" w:hAnsi="Arial Narrow" w:cs="Arial Narrow"/>
                <w:color w:val="0D1B4A"/>
                <w:sz w:val="14"/>
                <w:szCs w:val="14"/>
              </w:rPr>
              <w:t xml:space="preserve">i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dyskonto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podlegające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wyłączeniu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którym mowa w art.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243 ustawy, z tytułu</w:t>
            </w:r>
          </w:p>
          <w:p w:rsidR="00F909D3" w:rsidRDefault="00000000">
            <w:pPr>
              <w:pStyle w:val="Inne0"/>
              <w:spacing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zaciągniętych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wkład krajowy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after="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pozostałe odsetki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dyskonto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podlegające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wyłączeniu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którym mowa w art.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243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ustawy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before="74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Inwestycje i zakupy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inwestycyjne,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236 ust. 4 pkt 1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after="80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charakterze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dotacyjnym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inwestycje i zakupy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inwestycyjne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2.2.1.1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59 612 363,96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39 715 158,04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17 959 027,05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19 897 205,92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19 172 205,92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1 375 026,00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40 022 733,00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22 222 733,00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17 548 133,00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495 000,00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17 800 000,00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17 600 000,00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41 311 487,00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31 811 487,00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18 092 125,00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465 000,00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42 417 444,00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32 617 444,00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18 544 428,00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435 000,00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43 552 048,00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33 552 048,00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19 008 039,00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9 800 000,00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44 790 229,93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33 990 229,93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19 483 240,00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375 000,00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F909D3" w:rsidRDefault="00F909D3">
      <w:pPr>
        <w:spacing w:after="3939" w:line="1" w:lineRule="exact"/>
      </w:pPr>
    </w:p>
    <w:p w:rsidR="00F909D3" w:rsidRDefault="00000000">
      <w:pPr>
        <w:pStyle w:val="Teksttreci20"/>
        <w:jc w:val="right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Wynik 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spacing w:after="12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F909D3" w:rsidRDefault="00000000">
            <w:pPr>
              <w:pStyle w:val="Inne0"/>
              <w:framePr w:w="11351" w:h="5820" w:vSpace="431" w:wrap="notBeside" w:vAnchor="text" w:hAnchor="text" w:y="1"/>
              <w:spacing w:after="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prognozowanej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nadwyżki budżetu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przeznaczana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spłatę kredytów,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pożyczek i wykup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papierów</w:t>
            </w:r>
          </w:p>
          <w:p w:rsidR="00F909D3" w:rsidRDefault="00000000">
            <w:pPr>
              <w:pStyle w:val="Inne0"/>
              <w:framePr w:w="11351" w:h="5820" w:vSpace="431" w:wrap="notBeside" w:vAnchor="text" w:hAnchor="text" w:y="1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Przychody 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09D3" w:rsidRDefault="00F909D3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Kredyty, pożyczki,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emisja papierów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wartościowych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F909D3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na pokrycie deficytu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Nadwyżka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budżetowa z lat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ubiegłych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F909D3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na pokrycie deficytu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Wolne środki,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</w:p>
          <w:p w:rsidR="00F909D3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217 ust. 2 pkt 6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ustawy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F909D3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na pokrycie deficytu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4.3.1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-12 008 806,08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12 408 806,08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6 175 815,07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5 775 815,07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5 797 991,01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5 797 991,01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435 000,00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435 000,00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ind w:firstLine="22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ind w:firstLine="22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1 575 815,07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1 575 815,07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framePr w:w="11351" w:h="5820" w:vSpace="431" w:wrap="notBeside" w:vAnchor="text" w:hAnchor="text" w:y="1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F909D3" w:rsidRDefault="00000000">
      <w:pPr>
        <w:pStyle w:val="Podpistabeli0"/>
        <w:framePr w:w="9559" w:h="109" w:hSpace="5329" w:wrap="notBeside" w:vAnchor="text" w:hAnchor="text" w:x="9" w:y="5866"/>
      </w:pPr>
      <w:r>
        <w:t>5)</w:t>
      </w:r>
    </w:p>
    <w:p w:rsidR="00F909D3" w:rsidRDefault="00000000">
      <w:pPr>
        <w:pStyle w:val="Podpistabeli0"/>
        <w:framePr w:w="9559" w:h="101" w:hSpace="5329" w:wrap="notBeside" w:vAnchor="text" w:hAnchor="text" w:x="9" w:y="5949"/>
        <w:spacing w:line="180" w:lineRule="auto"/>
      </w:pPr>
      <w:r>
        <w:t>' Inne przeznaczenie nadwyżki budżetowej wymaga określenia w objaśnieniach do wieloletniej prognozy finansowej.</w:t>
      </w:r>
    </w:p>
    <w:p w:rsidR="00F909D3" w:rsidRDefault="00000000">
      <w:pPr>
        <w:pStyle w:val="Podpistabeli0"/>
        <w:framePr w:w="9559" w:h="127" w:hSpace="5329" w:wrap="notBeside" w:vAnchor="text" w:hAnchor="text" w:x="9" w:y="6125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:rsidR="00F909D3" w:rsidRDefault="00F909D3">
      <w:pPr>
        <w:spacing w:line="1" w:lineRule="exact"/>
      </w:pPr>
    </w:p>
    <w:p w:rsidR="00F909D3" w:rsidRDefault="00000000">
      <w:pPr>
        <w:pStyle w:val="Teksttreci20"/>
        <w:jc w:val="right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Rozchody 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Spłaty udzielonych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pożyczek w latach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ubiegłych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after="134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F909D3" w:rsidRDefault="00000000">
            <w:pPr>
              <w:pStyle w:val="Inne0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na pokrycie deficytu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Inne przychody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niezwiązane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zaciągnięciem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długu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 7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after="1340"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F909D3" w:rsidRDefault="00000000">
            <w:pPr>
              <w:pStyle w:val="Inne0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na pokrycie deficytu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budżetu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62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Spłaty rat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kapitałowych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kredytów </w:t>
            </w:r>
            <w:r>
              <w:rPr>
                <w:rFonts w:ascii="Arial Narrow" w:eastAsia="Arial Narrow" w:hAnsi="Arial Narrow" w:cs="Arial Narrow"/>
                <w:color w:val="0D1B4A"/>
                <w:sz w:val="14"/>
                <w:szCs w:val="14"/>
              </w:rPr>
              <w:t xml:space="preserve">i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pożyczek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oraz wykup papierów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wartościowych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59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łączna kwota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przypadających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dany rok kwot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wyłączeń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spłaty zobowiązań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before="600" w:line="257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przypadających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dany rok kwot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wyłączeń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określonych w art.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243 ust. 3 ustawy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before="600" w:line="257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przypadających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dany rok kwot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wyłączeń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określonych w art.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243 ust. 3a ustawy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5.1.1.2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1 650 000,00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1 575 815,07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1 575 815,07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F909D3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:rsidR="00F909D3" w:rsidRDefault="00F909D3">
      <w:pPr>
        <w:spacing w:after="3679" w:line="1" w:lineRule="exact"/>
      </w:pPr>
    </w:p>
    <w:p w:rsidR="00F909D3" w:rsidRDefault="00000000">
      <w:pPr>
        <w:pStyle w:val="Teksttreci20"/>
        <w:jc w:val="right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Kwota długu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after="1240"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F909D3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 długu, którego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planowana spłata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dokona się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wydatków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52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Relacja zrównoważenia wydatków bieżących, o której</w:t>
            </w:r>
            <w:r>
              <w:rPr>
                <w:rFonts w:ascii="Arial Narrow" w:eastAsia="Arial Narrow" w:hAnsi="Arial Narrow" w:cs="Arial Narrow"/>
                <w:sz w:val="10"/>
                <w:szCs w:val="10"/>
              </w:rPr>
              <w:br/>
              <w:t>mowa w art. 242 ustawy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rFonts w:ascii="Arial Narrow" w:eastAsia="Arial Narrow" w:hAnsi="Arial Narrow" w:cs="Arial Narrow"/>
                <w:sz w:val="10"/>
                <w:szCs w:val="10"/>
              </w:rPr>
              <w:t>wyłączeń</w:t>
            </w:r>
            <w:proofErr w:type="spellEnd"/>
            <w:r>
              <w:rPr>
                <w:rFonts w:ascii="Arial Narrow" w:eastAsia="Arial Narrow" w:hAnsi="Arial Narrow" w:cs="Arial Narrow"/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Inne rozchody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niezwiązane ze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spłatą długu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09D3" w:rsidRDefault="00F909D3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62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Różnica między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dochodami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bieżącymi 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wydatkami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bieżącymi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Różnica między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dochodami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bieżącymi,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skorygowanymi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środki®^ a wydatkami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bieżącymi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kwota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wyłączeń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tytułu wcześniejszej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określonych w art.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środkami nowego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after="96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wolnymi środkami,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217 ust. 2 pkt 6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przypadających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dany rok kwot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pozostałych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wyłączeń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spłaty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7.2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8 175 815,07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4 669 361,78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10 902 352,79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6 525 815,07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19 350 000,00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19 350 000,00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4 875 815,07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11 050 000,00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11 050 000,00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3 225 815,07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11 350 000,00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11 350 000,00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1 575 815,07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11 550 000,00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11 550 000,00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12 275 815,07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12 275 815,07</w:t>
            </w:r>
          </w:p>
        </w:tc>
      </w:tr>
    </w:tbl>
    <w:p w:rsidR="00F909D3" w:rsidRDefault="00000000">
      <w:pPr>
        <w:pStyle w:val="Podpistabeli0"/>
        <w:jc w:val="both"/>
      </w:pPr>
      <w:r>
        <w:t xml:space="preserve">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:rsidR="00F909D3" w:rsidRDefault="00F909D3">
      <w:pPr>
        <w:spacing w:after="3579" w:line="1" w:lineRule="exact"/>
      </w:pPr>
    </w:p>
    <w:p w:rsidR="00F909D3" w:rsidRDefault="00000000">
      <w:pPr>
        <w:pStyle w:val="Teksttreci20"/>
        <w:jc w:val="right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Relacja określona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lewej stronie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nierówności we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wzorze, o którym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mowa w art. 243 ust.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ustawy (po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zobowiązań związku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współtworzonego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 jednostkę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terytorialnego oraz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 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wyłączeń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przypadających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dany rok)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after="1300" w:line="271" w:lineRule="auto"/>
              <w:ind w:left="2100"/>
              <w:rPr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Ws</w:t>
            </w:r>
            <w:proofErr w:type="spellEnd"/>
          </w:p>
          <w:p w:rsidR="00F909D3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Relacja określona po prawej stronie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nierówności we wzorze, o którym mowa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243 ust. 1 ustawy, ustalona dla danego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roku (wskaźnik jednoroczny)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after="12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kaźnik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spłaty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zobowią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;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Dopuszczalny limit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 po prawej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stronie nierówności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we wzorze, o którym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mowa w art. 243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ustawy,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wyłączeń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 obliczony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 oparciu o plan 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kwartału roku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poprzedzającego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pierwszy rok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prognozy (wskaźnik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ustalony w oparciu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średnią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arytmetyczną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poprzednich lat)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after="160"/>
              <w:ind w:right="960"/>
              <w:jc w:val="right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zań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Dopuszczalny limit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 po prawej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stronie nierówności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we wzorze, o którym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mowa w art. 243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ustawy,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wyłączeń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 obliczony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 oparciu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wykonanie roku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poprzedzającego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pierwszy rok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prognozy (wskaźnik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ustalony w oparciu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średnią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arytmetyczną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poprzednich lat)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Informacja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spełnieniu wskaźnika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określonego w art.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243 ustawy,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zobowiązań związku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współtworzonego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 jednostkę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terytorialnego oraz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 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wyłączeń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obliczonego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oparciu o plan 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kwartałów roku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poprzedzającego rok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budżetowy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Informacja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spełnieniu wskaźnika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określonego w art.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243 ustawy,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zobowiązań związku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współtworzonego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 jednostkę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terytorialnego oraz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 uwzględnieniu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wyłączeń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obliczonego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oparciu o wykonanie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roku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poprzedzającego rok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budżetowy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  <w:proofErr w:type="spellEnd"/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8.4.1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1,29%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12,06%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12,80%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33,11%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5,68%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52,51%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52,77%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27,50%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31,04%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5,43%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29,55%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30,79%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34,33%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5,43%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29,48%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29,77%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33,21%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5,22%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29,15%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29,62%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33,05%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4,84%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30,07%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29,02%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32,46%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TAK</w:t>
            </w:r>
          </w:p>
        </w:tc>
      </w:tr>
    </w:tbl>
    <w:p w:rsidR="00F909D3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:rsidR="00F909D3" w:rsidRDefault="00F909D3">
      <w:pPr>
        <w:spacing w:after="3779" w:line="1" w:lineRule="exact"/>
      </w:pPr>
    </w:p>
    <w:p w:rsidR="00F909D3" w:rsidRDefault="00000000">
      <w:pPr>
        <w:pStyle w:val="Teksttreci20"/>
        <w:jc w:val="right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Dochody bieżące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programy, projekty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lub 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</w:p>
          <w:p w:rsidR="00F909D3" w:rsidRDefault="00000000">
            <w:pPr>
              <w:pStyle w:val="Inne0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5 ust. 1 pkt 2 </w:t>
            </w:r>
            <w:r>
              <w:rPr>
                <w:rFonts w:ascii="Arial Narrow" w:eastAsia="Arial Narrow" w:hAnsi="Arial Narrow" w:cs="Arial Narrow"/>
                <w:color w:val="0D1B4A"/>
                <w:sz w:val="14"/>
                <w:szCs w:val="14"/>
              </w:rPr>
              <w:t xml:space="preserve">i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ustawy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Dochody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majątkowe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programy, projekty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lub 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 których mowa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5 ust. 1 pkt 2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bieżące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programy, projekty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lub 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</w:p>
          <w:p w:rsidR="00F909D3" w:rsidRDefault="00000000">
            <w:pPr>
              <w:pStyle w:val="Inne0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5 ust. 1 pkt 2 </w:t>
            </w:r>
            <w:r>
              <w:rPr>
                <w:rFonts w:ascii="Arial Narrow" w:eastAsia="Arial Narrow" w:hAnsi="Arial Narrow" w:cs="Arial Narrow"/>
                <w:color w:val="0D1B4A"/>
                <w:sz w:val="14"/>
                <w:szCs w:val="14"/>
              </w:rPr>
              <w:t xml:space="preserve">i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ustawy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Dotacje i środki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charakterze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bieżącym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realizację programu,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projektu lub 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finansowanego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</w:p>
          <w:p w:rsidR="00F909D3" w:rsidRDefault="00000000">
            <w:pPr>
              <w:pStyle w:val="Inne0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ustawy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Dochody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majątkowe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programy, projekty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lub 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 których mowa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bieżące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programy, projekty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lub 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 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których mowa w art.</w:t>
            </w:r>
          </w:p>
          <w:p w:rsidR="00F909D3" w:rsidRDefault="00000000">
            <w:pPr>
              <w:pStyle w:val="Inne0"/>
              <w:spacing w:line="33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ustawy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środki określone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środki określone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finansowane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środkami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określonymi w art.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9.3.1.1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1 000 000,00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F909D3" w:rsidRDefault="00F909D3">
      <w:pPr>
        <w:spacing w:after="3939" w:line="1" w:lineRule="exact"/>
      </w:pPr>
    </w:p>
    <w:p w:rsidR="00F909D3" w:rsidRDefault="00000000">
      <w:pPr>
        <w:pStyle w:val="Teksttreci20"/>
        <w:jc w:val="right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F909D3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Informacje uzupełniające o wybranych kategoriach finansowych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majątkowe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na programy,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projekty lub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 których mowa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5 ust. 1 pkt 2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objęte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limitem, o którym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mowa w art. 226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bieżące na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pokrycie ujemnego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wyniku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samodzielnego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publicznego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zakładu opieki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na spłatę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przejmowanych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związku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likwidacją lub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przekształceniem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samodzielnego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publicznego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zakładu opieki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związku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współtworzonego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przez jednostkę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terytorialnego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przypadających do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w danym roku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budżetowym,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podlegająca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doliczeniu zgodnie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art. 244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ustawy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wynikających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przejęcia przez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jednostkę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terytorialnego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zobowiązań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likwidowanych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przekształcanych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samorządowych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osobach prawnych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majątkowe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na programy,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projekty lub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zadania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finansowane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udziałem środków,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 których mowa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art. 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finansowane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środkami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określonymi w art.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ust. 1 pkt 2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10.5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15 865 851,09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4 367 000,00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11 498 851,09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17 638 742,00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6 800,00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17 631 942,00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3 511 304,00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20 753,00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486 544,00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5 200,00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485 668,00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6 400,00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F909D3" w:rsidRDefault="00F909D3">
      <w:pPr>
        <w:spacing w:after="3939" w:line="1" w:lineRule="exact"/>
      </w:pPr>
    </w:p>
    <w:p w:rsidR="00F909D3" w:rsidRDefault="00000000">
      <w:pPr>
        <w:pStyle w:val="Teksttreci20"/>
        <w:jc w:val="right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Informacje uzupełniające o wybranych kategoriach finansowych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57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Spłaty, o których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mowa w poz. 5.1,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wynikające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wyłącznie z tytułu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zobowiązań już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zaciągniętych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33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zmniejszające dług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spłata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wymagalnych z lat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poprzednich, innych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niż w poz. 10.7.3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spłata 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zaliczanych do tytułu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dłużnego - kredyt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pożyczka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spacing w:after="100"/>
              <w:ind w:firstLine="400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wypłaty z tytułu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wymagalnych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poręczeń i gwarancji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Kwota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wzrostu(+)/spadku(-)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kwoty długu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wynikająca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operacji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niekasowych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(m.in.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umorzenia, różnice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Wcześniejsza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spłata zobowiązań,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wyłączona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dokonywana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formie wydatków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before="14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Wykup papierów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wartościowych,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rat kredytów 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pożyczek wraz z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należnymi odsetkami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r>
              <w:rPr>
                <w:rFonts w:ascii="Arial Narrow" w:eastAsia="Arial Narrow" w:hAnsi="Arial Narrow" w:cs="Arial Narrow"/>
                <w:color w:val="171D33"/>
                <w:sz w:val="14"/>
                <w:szCs w:val="14"/>
              </w:rPr>
              <w:t xml:space="preserve">i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dyskontem,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odpowiednio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emitowanych lub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zaciągniętych do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równowartości kwoty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ubytku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wykonanych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dochodach jednostki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samorządu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terytorialnego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będącego skutkiem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wystąpienia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COVID-19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62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Wydatki bieżące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podlegające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ustawowemu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wyłączeniu z limitu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spłaty zobowiązań®^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zobowiązań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zaciągniętych po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dniu 1 stycznia 2019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r.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spacing w:before="100" w:after="780"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w tym:</w:t>
            </w:r>
          </w:p>
          <w:p w:rsidR="00F909D3" w:rsidRDefault="00000000">
            <w:pPr>
              <w:pStyle w:val="Inne0"/>
              <w:spacing w:line="28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dokonywana w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>formie wydatku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br/>
              <w:t xml:space="preserve">bieżącego </w:t>
            </w:r>
            <w:r>
              <w:rPr>
                <w:rFonts w:ascii="Arial Narrow" w:eastAsia="Arial Narrow" w:hAnsi="Arial Narrow" w:cs="Arial Narrow"/>
                <w:sz w:val="14"/>
                <w:szCs w:val="14"/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09D3" w:rsidRDefault="00F909D3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F909D3"/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10"/>
                <w:szCs w:val="10"/>
              </w:rPr>
              <w:t>10.11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0,00</w:t>
            </w:r>
          </w:p>
        </w:tc>
      </w:tr>
    </w:tbl>
    <w:p w:rsidR="00F909D3" w:rsidRDefault="00000000">
      <w:pPr>
        <w:pStyle w:val="Teksttreci20"/>
      </w:pPr>
      <w:r>
        <w:t>9)</w:t>
      </w:r>
    </w:p>
    <w:p w:rsidR="00F909D3" w:rsidRDefault="00000000">
      <w:pPr>
        <w:pStyle w:val="Teksttreci20"/>
        <w:spacing w:after="100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:rsidR="00F909D3" w:rsidRDefault="00000000">
      <w:pPr>
        <w:pStyle w:val="Teksttreci20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:rsidR="00F909D3" w:rsidRDefault="00000000">
      <w:pPr>
        <w:pStyle w:val="Teksttreci20"/>
        <w:sectPr w:rsidR="00F909D3">
          <w:footerReference w:type="default" r:id="rId8"/>
          <w:pgSz w:w="16840" w:h="11900" w:orient="landscape"/>
          <w:pgMar w:top="698" w:right="1460" w:bottom="1076" w:left="492" w:header="270" w:footer="3" w:gutter="0"/>
          <w:pgNumType w:start="1"/>
          <w:cols w:space="720"/>
          <w:noEndnote/>
          <w:docGrid w:linePitch="360"/>
        </w:sectPr>
      </w:pP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:rsidR="00F909D3" w:rsidRDefault="00F909D3">
      <w:pPr>
        <w:spacing w:line="240" w:lineRule="exact"/>
        <w:rPr>
          <w:sz w:val="19"/>
          <w:szCs w:val="19"/>
        </w:rPr>
      </w:pPr>
    </w:p>
    <w:p w:rsidR="00F909D3" w:rsidRDefault="00F909D3">
      <w:pPr>
        <w:spacing w:line="240" w:lineRule="exact"/>
        <w:rPr>
          <w:sz w:val="19"/>
          <w:szCs w:val="19"/>
        </w:rPr>
      </w:pPr>
    </w:p>
    <w:p w:rsidR="00F909D3" w:rsidRDefault="00F909D3">
      <w:pPr>
        <w:spacing w:line="240" w:lineRule="exact"/>
        <w:rPr>
          <w:sz w:val="19"/>
          <w:szCs w:val="19"/>
        </w:rPr>
      </w:pPr>
    </w:p>
    <w:p w:rsidR="00F909D3" w:rsidRDefault="00F909D3">
      <w:pPr>
        <w:spacing w:line="240" w:lineRule="exact"/>
        <w:rPr>
          <w:sz w:val="19"/>
          <w:szCs w:val="19"/>
        </w:rPr>
      </w:pPr>
    </w:p>
    <w:p w:rsidR="00F909D3" w:rsidRDefault="00F909D3">
      <w:pPr>
        <w:spacing w:line="240" w:lineRule="exact"/>
        <w:rPr>
          <w:sz w:val="19"/>
          <w:szCs w:val="19"/>
        </w:rPr>
      </w:pPr>
    </w:p>
    <w:p w:rsidR="00F909D3" w:rsidRDefault="00F909D3">
      <w:pPr>
        <w:spacing w:line="240" w:lineRule="exact"/>
        <w:rPr>
          <w:sz w:val="19"/>
          <w:szCs w:val="19"/>
        </w:rPr>
      </w:pPr>
    </w:p>
    <w:p w:rsidR="00F909D3" w:rsidRDefault="00F909D3">
      <w:pPr>
        <w:spacing w:line="240" w:lineRule="exact"/>
        <w:rPr>
          <w:sz w:val="19"/>
          <w:szCs w:val="19"/>
        </w:rPr>
      </w:pPr>
    </w:p>
    <w:p w:rsidR="00F909D3" w:rsidRDefault="00F909D3">
      <w:pPr>
        <w:spacing w:line="240" w:lineRule="exact"/>
        <w:rPr>
          <w:sz w:val="19"/>
          <w:szCs w:val="19"/>
        </w:rPr>
      </w:pPr>
    </w:p>
    <w:p w:rsidR="00F909D3" w:rsidRDefault="00F909D3">
      <w:pPr>
        <w:spacing w:line="240" w:lineRule="exact"/>
        <w:rPr>
          <w:sz w:val="19"/>
          <w:szCs w:val="19"/>
        </w:rPr>
      </w:pPr>
    </w:p>
    <w:p w:rsidR="00F909D3" w:rsidRDefault="00F909D3">
      <w:pPr>
        <w:spacing w:line="240" w:lineRule="exact"/>
        <w:rPr>
          <w:sz w:val="19"/>
          <w:szCs w:val="19"/>
        </w:rPr>
      </w:pPr>
    </w:p>
    <w:p w:rsidR="00F909D3" w:rsidRDefault="00F909D3">
      <w:pPr>
        <w:spacing w:line="240" w:lineRule="exact"/>
        <w:rPr>
          <w:sz w:val="19"/>
          <w:szCs w:val="19"/>
        </w:rPr>
      </w:pPr>
    </w:p>
    <w:p w:rsidR="00F909D3" w:rsidRDefault="00F909D3">
      <w:pPr>
        <w:spacing w:before="39" w:after="39" w:line="240" w:lineRule="exact"/>
        <w:rPr>
          <w:sz w:val="19"/>
          <w:szCs w:val="19"/>
        </w:rPr>
      </w:pPr>
    </w:p>
    <w:p w:rsidR="00F909D3" w:rsidRDefault="00F909D3">
      <w:pPr>
        <w:spacing w:line="1" w:lineRule="exact"/>
        <w:sectPr w:rsidR="00F909D3">
          <w:type w:val="continuous"/>
          <w:pgSz w:w="16840" w:h="11900" w:orient="landscape"/>
          <w:pgMar w:top="698" w:right="0" w:bottom="325" w:left="0" w:header="0" w:footer="3" w:gutter="0"/>
          <w:cols w:space="720"/>
          <w:noEndnote/>
          <w:docGrid w:linePitch="360"/>
        </w:sectPr>
      </w:pPr>
    </w:p>
    <w:p w:rsidR="00F909D3" w:rsidRDefault="00000000">
      <w:pPr>
        <w:pStyle w:val="Teksttreci20"/>
        <w:framePr w:w="593" w:h="157" w:wrap="none" w:vAnchor="text" w:hAnchor="page" w:x="15882" w:y="21"/>
      </w:pPr>
      <w:r>
        <w:t>Strona 9 z 9</w:t>
      </w:r>
    </w:p>
    <w:p w:rsidR="00F909D3" w:rsidRDefault="00F909D3">
      <w:pPr>
        <w:spacing w:after="156" w:line="1" w:lineRule="exact"/>
      </w:pPr>
    </w:p>
    <w:p w:rsidR="00F909D3" w:rsidRDefault="00F909D3">
      <w:pPr>
        <w:spacing w:line="1" w:lineRule="exact"/>
        <w:sectPr w:rsidR="00F909D3">
          <w:type w:val="continuous"/>
          <w:pgSz w:w="16840" w:h="11900" w:orient="landscape"/>
          <w:pgMar w:top="698" w:right="590" w:bottom="325" w:left="702" w:header="0" w:footer="3" w:gutter="0"/>
          <w:cols w:space="720"/>
          <w:noEndnote/>
          <w:docGrid w:linePitch="360"/>
        </w:sectPr>
      </w:pPr>
    </w:p>
    <w:p w:rsidR="00F909D3" w:rsidRDefault="00000000">
      <w:pPr>
        <w:pStyle w:val="Teksttreci0"/>
        <w:jc w:val="center"/>
      </w:pPr>
      <w:r>
        <w:rPr>
          <w:b/>
          <w:bCs/>
        </w:rPr>
        <w:lastRenderedPageBreak/>
        <w:t>Objaśnienia</w:t>
      </w:r>
    </w:p>
    <w:p w:rsidR="00F909D3" w:rsidRDefault="00000000">
      <w:pPr>
        <w:pStyle w:val="Teksttreci0"/>
        <w:spacing w:after="540"/>
        <w:jc w:val="center"/>
      </w:pPr>
      <w:r>
        <w:rPr>
          <w:b/>
          <w:bCs/>
        </w:rPr>
        <w:t>przyjętych wartości w Wieloletniej Prognozie Finansowej</w:t>
      </w:r>
      <w:r>
        <w:rPr>
          <w:b/>
          <w:bCs/>
        </w:rPr>
        <w:br/>
        <w:t>Gminy Osieczna na lata 2023-2028</w:t>
      </w:r>
    </w:p>
    <w:p w:rsidR="00F909D3" w:rsidRDefault="00000000">
      <w:pPr>
        <w:pStyle w:val="Teksttreci0"/>
        <w:spacing w:after="260"/>
        <w:jc w:val="both"/>
      </w:pPr>
      <w:r>
        <w:t>Uchwałę w sprawie Wieloletniej Prognozy Finansowej Gminy Osieczna na lata 2023-2028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2022 i kwotach przyjętych do uchwały</w:t>
      </w:r>
      <w:r>
        <w:br/>
        <w:t>budżetowej na 2023 rok. Wieloletnią Prognozę Finansową sporządzono do roku 2028, gdyż do</w:t>
      </w:r>
      <w:r>
        <w:br/>
        <w:t>tego roku planowane są przedsięwzięcia, spłaty rat zobowiązania Gminy z tytułu zaciągniętej</w:t>
      </w:r>
      <w:r>
        <w:br/>
        <w:t>pożyczki w Wojewódzkim Funduszu Gospodarki Wodnej i Ochrony Środowiska w Poznaniu</w:t>
      </w:r>
      <w:r>
        <w:br/>
        <w:t>oraz planowanych do zaciągnięcia w roku 2023 dodatkowych pożyczek lub kredytów.</w:t>
      </w:r>
    </w:p>
    <w:p w:rsidR="00F909D3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2022 r.) na lata 2023-2028 objęte Wieloletnią</w:t>
      </w:r>
      <w:r>
        <w:br/>
        <w:t>Prognozą Finansową przyjęto:</w:t>
      </w:r>
    </w:p>
    <w:p w:rsidR="00F909D3" w:rsidRDefault="00000000">
      <w:pPr>
        <w:pStyle w:val="Teksttreci0"/>
        <w:numPr>
          <w:ilvl w:val="0"/>
          <w:numId w:val="3"/>
        </w:numPr>
        <w:tabs>
          <w:tab w:val="left" w:pos="742"/>
        </w:tabs>
        <w:ind w:firstLine="380"/>
        <w:jc w:val="both"/>
      </w:pPr>
      <w:r>
        <w:t>PKB dynamika realna: lata 2024 - 2025 - 103,1%, lata 2026 - 2028 - 102,9%,</w:t>
      </w:r>
    </w:p>
    <w:p w:rsidR="00F909D3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260"/>
        <w:ind w:left="740" w:hanging="360"/>
        <w:jc w:val="both"/>
      </w:pPr>
      <w:r>
        <w:t>CPI dynamika średnioroczna: rok 2024 - 104,8%, rok 2025 - 103,1%, lata 2026 - 2028</w:t>
      </w:r>
      <w:r>
        <w:br/>
        <w:t>- 102,5%.</w:t>
      </w:r>
    </w:p>
    <w:p w:rsidR="00F909D3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1" w:name="bookmark2"/>
      <w:r>
        <w:rPr>
          <w:u w:val="single"/>
        </w:rPr>
        <w:t>Załącznik Nr 1 - Wieloletnia Prognoza Finansowa</w:t>
      </w:r>
      <w:bookmarkEnd w:id="1"/>
    </w:p>
    <w:p w:rsidR="00F909D3" w:rsidRDefault="00000000">
      <w:pPr>
        <w:pStyle w:val="Nagwek20"/>
        <w:keepNext/>
        <w:keepLines/>
        <w:jc w:val="both"/>
      </w:pPr>
      <w:r>
        <w:t>Dochody i wydatki budżetu</w:t>
      </w:r>
    </w:p>
    <w:p w:rsidR="00F909D3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2020-2021 oraz plan budżetu na III kwartał 2022 roku. W kolumnie</w:t>
      </w:r>
      <w:r>
        <w:br/>
        <w:t>wykonanie za 2022 rok uwzględniono dane wynikające z aktualnego na 31 października 2022</w:t>
      </w:r>
      <w:r>
        <w:br/>
        <w:t>roku planu budżetu.</w:t>
      </w:r>
    </w:p>
    <w:p w:rsidR="00F909D3" w:rsidRDefault="00000000">
      <w:pPr>
        <w:pStyle w:val="Teksttreci0"/>
        <w:jc w:val="both"/>
      </w:pPr>
      <w:r>
        <w:t>Planowane dochody na rok 2023 szczegółowo omówiono w projekcie uchwały budżetowej</w:t>
      </w:r>
      <w:r>
        <w:rPr>
          <w:color w:val="C00000"/>
        </w:rPr>
        <w:t>,</w:t>
      </w:r>
      <w:r>
        <w:rPr>
          <w:color w:val="C00000"/>
        </w:rPr>
        <w:br/>
      </w:r>
      <w:r>
        <w:t>dlatego też w objaśnieniach odniesiono się do lat następnych. Dochody na lata 2023-2028</w:t>
      </w:r>
      <w:r>
        <w:br/>
        <w:t>oszacowano w następujący sposób: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podatkowe zwiększono o wskaźnik inflacji,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bieżące ze środków unijnych, przyjęto zgodnie z zawartymi umowami,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dotacje celowe z budżetu państwa powiększono o wskaźnik inflacji,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pozostałe dochody bieżące zaplanowano według przewidywanego wykonania,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2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2023 planowane dochody ze sprzedaży mienia w wysokości 295.000,00 zł</w:t>
      </w:r>
      <w:r>
        <w:br/>
        <w:t>obejmują sprzedaż niezabudowanej nieruchomości w Świerczynie, przeznaczonej pod</w:t>
      </w:r>
      <w:r>
        <w:br/>
        <w:t>zabudowę mieszkaniową, lokalu po byłym sklepie w Osiecznej, nieruchomości</w:t>
      </w:r>
      <w:r>
        <w:br/>
        <w:t>zabudowanej budynkiem mieszkalnym jednorodzinnym i budynkiem gospodarczym</w:t>
      </w:r>
      <w:r>
        <w:br/>
        <w:t>położonej w Grodzisku, raty z tytułu sprzedaży gruntów oraz mieszkań i lokali oraz</w:t>
      </w:r>
    </w:p>
    <w:p w:rsidR="00F909D3" w:rsidRDefault="00000000">
      <w:pPr>
        <w:pStyle w:val="Teksttreci60"/>
        <w:spacing w:after="0"/>
      </w:pPr>
      <w:r>
        <w:t>1</w:t>
      </w:r>
    </w:p>
    <w:p w:rsidR="00F909D3" w:rsidRDefault="00000000">
      <w:pPr>
        <w:pStyle w:val="Teksttreci0"/>
        <w:ind w:firstLine="720"/>
        <w:jc w:val="both"/>
      </w:pPr>
      <w:r>
        <w:t>sprzedaż drewna.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3"/>
        </w:tabs>
        <w:ind w:left="720" w:hanging="340"/>
        <w:jc w:val="both"/>
      </w:pPr>
      <w:r>
        <w:lastRenderedPageBreak/>
        <w:t>środki otrzymane z Rządowego Funduszu Polski Ład: Program Inwestycji</w:t>
      </w:r>
      <w:r>
        <w:br/>
        <w:t>Strategicznych na realizację zadań inwestycyjnych na zadanie pn.: „Przebudowa ulic</w:t>
      </w:r>
      <w:r>
        <w:br/>
        <w:t>dr. Bronisława Świderskiego, Bukowa, Olchowa, Klonowa, Jaworowa, Grabowa,</w:t>
      </w:r>
      <w:r>
        <w:br/>
        <w:t>Osiedle Jaworowy Jar w miejscowości Osieczna” w wysokości 1.903.896,06 zł.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3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„Przebudowa ciągów komunikacyjnych na terenie Letniska w Osiecznej” na podstawie</w:t>
      </w:r>
      <w:r>
        <w:br/>
        <w:t>zawartej umowy nr 02065-6935-UM1513200/21 z dnia 25.03.2022 r. z Zarządem</w:t>
      </w:r>
      <w:r>
        <w:br/>
        <w:t>Województwa Wielkopolskiego w ramach wspierania rozwoju obszarów wiejskich</w:t>
      </w:r>
      <w:r>
        <w:br/>
        <w:t>z udziałem środków Europejskiego Funduszu Rolnego na rzecz Rozwoju Obszarów</w:t>
      </w:r>
      <w:r>
        <w:br/>
        <w:t>Wiejskich na lata 2014-2020 jako refundacja poniesionych wydatków w kwocie</w:t>
      </w:r>
      <w:r>
        <w:br/>
        <w:t>200.000,00 zł,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540"/>
        <w:ind w:left="720" w:hanging="340"/>
        <w:jc w:val="both"/>
      </w:pPr>
      <w:r>
        <w:t>środki z tytułu planowanego wpływu dofinansowania zewnętrznego zadania pn.:</w:t>
      </w:r>
      <w:r>
        <w:br/>
        <w:t>„Budowa na terenie Gminy Osieczna dróg dla rowerów w ramach działania</w:t>
      </w:r>
      <w:r>
        <w:br/>
        <w:t>ograniczenie niskiej emisji na terenie Aglomeracji Leszczyńskiej” na podstawie</w:t>
      </w:r>
      <w:r>
        <w:br/>
        <w:t>zawartej umowy nr RPWP.03.03.01-30-0007/18-00 z dnia 17 lipca 2019 r. z Zarządem</w:t>
      </w:r>
      <w:r>
        <w:br/>
        <w:t>Województwa Wielkopolskiego w ramach Działania 3.3 „Wspieranie strategii</w:t>
      </w:r>
      <w:r>
        <w:br/>
        <w:t>niskoemisyjnych w tym mobilność miejska”, Poddziałanie 3.3.1 „Inwestycje w obszarze</w:t>
      </w:r>
      <w:r>
        <w:br/>
        <w:t>transportu miejskiego” Wielkopolskiego Regionalnego Programu Operacyjnego na lata</w:t>
      </w:r>
      <w:r>
        <w:br/>
        <w:t>2014-2020 jako refundacja poniesionych wydatków w kwocie 800.000,00 zł.</w:t>
      </w:r>
    </w:p>
    <w:p w:rsidR="00F909D3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3"/>
        </w:tabs>
        <w:ind w:left="720" w:hanging="34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dzień 31 października 2022 r. wynosi 6,80%, wobec powyższego wydatki na obsługę</w:t>
      </w:r>
      <w:r>
        <w:br/>
        <w:t>długu obliczono uwzględniając stopę oprocentowania 3,4%.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3"/>
        </w:tabs>
        <w:ind w:left="720" w:hanging="340"/>
        <w:jc w:val="both"/>
      </w:pPr>
      <w:r>
        <w:t>wydatki na wynagrodzenia i składki od nich naliczane w roku 2022 zaplanowano</w:t>
      </w:r>
      <w:r>
        <w:br/>
        <w:t>uwzględniając wzrost o 11%, a w latach następnych o wskaźnik inflacji,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3"/>
        </w:tabs>
        <w:ind w:left="720" w:hanging="340"/>
        <w:jc w:val="both"/>
      </w:pPr>
      <w:r>
        <w:t>wydatki bieżące w prognozowanych latach zaplanowano według przewidywanego</w:t>
      </w:r>
      <w:r>
        <w:br/>
        <w:t>wykonania,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3"/>
        </w:tabs>
        <w:ind w:left="720" w:hanging="340"/>
        <w:jc w:val="both"/>
      </w:pPr>
      <w:r>
        <w:t>zaplanowane wydatki majątkowe wynikają z realizowanych i zaplanowanych</w:t>
      </w:r>
      <w:r>
        <w:br/>
        <w:t>przedsięwzięć, jak również z możliwości budżetowych,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820"/>
        <w:ind w:left="720" w:hanging="340"/>
        <w:jc w:val="both"/>
      </w:pPr>
      <w:r>
        <w:t>wydatki z tytułu planowanego udzielenia poręczenia pożyczki w formie poręczenia</w:t>
      </w:r>
      <w:r>
        <w:br/>
        <w:t>wekslowego na rzecz Gminnego Zakładu Komunalnego Sp. z o.o. w Osiecznej na kwotę</w:t>
      </w:r>
      <w:r>
        <w:br/>
        <w:t>130% przyznanej pożyczki, tj. w wysokości po 86.000,00 zł w latach 2024-2028.</w:t>
      </w:r>
    </w:p>
    <w:p w:rsidR="00F909D3" w:rsidRDefault="00000000">
      <w:pPr>
        <w:pStyle w:val="Nagwek20"/>
        <w:keepNext/>
        <w:keepLines/>
        <w:jc w:val="both"/>
      </w:pPr>
      <w:bookmarkStart w:id="2" w:name="bookmark5"/>
      <w:r>
        <w:t>Wynik budżetu oraz przeznaczenie nadwyżki lub sposób sfinansowanie deficytu</w:t>
      </w:r>
      <w:bookmarkEnd w:id="2"/>
    </w:p>
    <w:p w:rsidR="00F909D3" w:rsidRDefault="00000000">
      <w:pPr>
        <w:pStyle w:val="Teksttreci0"/>
        <w:jc w:val="both"/>
      </w:pPr>
      <w:r>
        <w:t>W Wieloletniej Prognozie Finansowej w roku 2023 wynikiem budżetu jest deficyt finansowy.</w:t>
      </w:r>
      <w:r>
        <w:br/>
        <w:t>Źródłem pokrycia deficytu są przychody: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3"/>
        </w:tabs>
        <w:spacing w:after="180" w:line="259" w:lineRule="auto"/>
        <w:ind w:firstLine="360"/>
        <w:jc w:val="both"/>
      </w:pPr>
      <w:r>
        <w:t>z niewykorzystanych środków pieniężnych na rachunku bieżącym budżetu,</w:t>
      </w:r>
    </w:p>
    <w:p w:rsidR="00F909D3" w:rsidRDefault="00000000">
      <w:pPr>
        <w:pStyle w:val="Teksttreci60"/>
        <w:spacing w:after="0"/>
      </w:pPr>
      <w:r>
        <w:t>2</w:t>
      </w:r>
    </w:p>
    <w:p w:rsidR="00DB63CE" w:rsidRDefault="00DB63CE">
      <w:pPr>
        <w:pStyle w:val="Teksttreci0"/>
        <w:ind w:left="740"/>
        <w:jc w:val="both"/>
      </w:pPr>
    </w:p>
    <w:p w:rsidR="00DB63CE" w:rsidRDefault="00DB63CE">
      <w:pPr>
        <w:pStyle w:val="Teksttreci0"/>
        <w:ind w:left="740"/>
        <w:jc w:val="both"/>
      </w:pPr>
    </w:p>
    <w:p w:rsidR="00F909D3" w:rsidRDefault="00000000">
      <w:pPr>
        <w:pStyle w:val="Teksttreci0"/>
        <w:ind w:left="740"/>
        <w:jc w:val="both"/>
      </w:pPr>
      <w:r>
        <w:lastRenderedPageBreak/>
        <w:t>wynikających z rozliczenia dochodów i wydatków nimi finansowanych związanych ze</w:t>
      </w:r>
      <w:r>
        <w:br/>
        <w:t>szczególnymi zasadami wykonywania budżetu określonymi w odrębnych ustawach,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40" w:hanging="360"/>
        <w:jc w:val="both"/>
      </w:pPr>
      <w:r>
        <w:t>wolne środki, o których mowa w art. 217 ust. 2 pkt 6 ustawy o finansach publicznych i</w:t>
      </w:r>
      <w:r>
        <w:br/>
        <w:t>dotyczą dodatkowych środków, które zgodnie z art. 70j i 70k ustawy z dnia 13 listopada</w:t>
      </w:r>
      <w:r>
        <w:br/>
        <w:t>2003 o dochodach jednostek samorządu terytorialnego (Dz. U. z 2021 r. poz. 1672,</w:t>
      </w:r>
      <w:r>
        <w:br/>
        <w:t xml:space="preserve">z </w:t>
      </w:r>
      <w:proofErr w:type="spellStart"/>
      <w:r>
        <w:t>późn</w:t>
      </w:r>
      <w:proofErr w:type="spellEnd"/>
      <w:r>
        <w:t>. zm.) w kwocie nie mniejszej niż 15% otrzymanych dochodów należy</w:t>
      </w:r>
      <w:r>
        <w:br/>
        <w:t>przeznaczyć na zadania z zakresu poprawy efektywności energetycznej, rozwoju</w:t>
      </w:r>
      <w:r>
        <w:br/>
        <w:t>odnawialnych źródeł energii w rozumieniu art. 2 pkt 22 ustawy z dnia 20 lutego 2015 r.</w:t>
      </w:r>
      <w:r>
        <w:br/>
        <w:t>o odnawialnych źródłach energii (Dz. U. z 2022 r. poz. 13278 i 1383) oraz ograniczenia</w:t>
      </w:r>
      <w:r>
        <w:br/>
        <w:t>kosztów zakupu ciepła lub energii ponoszonych przez odbiorców, które nie zostaną</w:t>
      </w:r>
      <w:r>
        <w:br/>
        <w:t>wydane w 2022 roku,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pożyczek i kredytów na rynku krajowym,</w:t>
      </w:r>
    </w:p>
    <w:p w:rsidR="00F909D3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4" w:lineRule="auto"/>
        <w:ind w:firstLine="380"/>
        <w:jc w:val="both"/>
      </w:pPr>
      <w:r>
        <w:t>nadwyżka z lat ubiegłych.</w:t>
      </w:r>
    </w:p>
    <w:p w:rsidR="00F909D3" w:rsidRDefault="00000000">
      <w:pPr>
        <w:pStyle w:val="Teksttreci0"/>
        <w:spacing w:after="260"/>
        <w:jc w:val="both"/>
      </w:pPr>
      <w:r>
        <w:t>W latach 2024-2028 zaplanowano nadwyżkę budżetową, którą planuje się przeznaczyć na</w:t>
      </w:r>
      <w:r>
        <w:br/>
        <w:t>spłatę zobowiązań z tytułu zaciągniętych pożyczek i kredytów.</w:t>
      </w:r>
    </w:p>
    <w:p w:rsidR="00F909D3" w:rsidRDefault="00000000">
      <w:pPr>
        <w:pStyle w:val="Nagwek20"/>
        <w:keepNext/>
        <w:keepLines/>
        <w:jc w:val="both"/>
      </w:pPr>
      <w:bookmarkStart w:id="3" w:name="bookmark7"/>
      <w:r>
        <w:t>Przychody i rozchody budżetu</w:t>
      </w:r>
      <w:bookmarkEnd w:id="3"/>
    </w:p>
    <w:p w:rsidR="00F909D3" w:rsidRDefault="00000000">
      <w:pPr>
        <w:pStyle w:val="Teksttreci0"/>
        <w:spacing w:after="260"/>
        <w:jc w:val="both"/>
      </w:pPr>
      <w:r>
        <w:t>W roku 2023 zaplanowano przychody budżetu w kwocie 12.408.306,08 zł z przeznaczeniem</w:t>
      </w:r>
      <w:r>
        <w:br/>
        <w:t>na 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zaciągniętej pożyczki</w:t>
      </w:r>
      <w:r>
        <w:rPr>
          <w:color w:val="C00000"/>
        </w:rPr>
        <w:t>.</w:t>
      </w:r>
    </w:p>
    <w:p w:rsidR="00F909D3" w:rsidRDefault="00000000">
      <w:pPr>
        <w:pStyle w:val="Nagwek20"/>
        <w:keepNext/>
        <w:keepLines/>
        <w:jc w:val="both"/>
      </w:pPr>
      <w:bookmarkStart w:id="4" w:name="bookmark9"/>
      <w:r>
        <w:t>Dług Gminy Osieczna, w tym relacja, o której mowa w art. 243 oraz sposób sfinansowania</w:t>
      </w:r>
      <w:r>
        <w:br/>
        <w:t>spłaty długu</w:t>
      </w:r>
      <w:bookmarkEnd w:id="4"/>
    </w:p>
    <w:p w:rsidR="00F909D3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2022 roku wynosi</w:t>
      </w:r>
      <w:r>
        <w:br/>
        <w:t>2.400.000,00 zł. W roku 2023 zadłużenie wzrośnie o planowane do zaciągnięcia pożyczki lub</w:t>
      </w:r>
      <w:r>
        <w:br/>
        <w:t>kredyty i wyniesie 8.175.815,07 zł. Od roku 2024 będzie się corocznie obniżało do ostatecznej</w:t>
      </w:r>
      <w:r>
        <w:br/>
        <w:t>spłaty w roku 2028. W roku 2023 spłata długu będzie pokrywana przychodami a w latach 2024-</w:t>
      </w:r>
      <w:r>
        <w:br/>
        <w:t>2028 nadwyżką budżetową.</w:t>
      </w:r>
    </w:p>
    <w:p w:rsidR="00F909D3" w:rsidRDefault="00000000">
      <w:pPr>
        <w:pStyle w:val="Teksttreci0"/>
        <w:spacing w:after="820"/>
        <w:jc w:val="both"/>
      </w:pPr>
      <w:r>
        <w:t>Uwzględniając spłaty już pobranych pożyczek oraz pożyczek lub kredytów planowanych do</w:t>
      </w:r>
      <w:r>
        <w:br/>
        <w:t>pobrania w latach następnych Gmina całkowicie zlikwiduje zadłużenie z tego tytułu w 2028</w:t>
      </w:r>
      <w:r>
        <w:br/>
        <w:t>roku. W latach 2023-2028 prognozowane zdolności kredytowe Gminy kształtują się na</w:t>
      </w:r>
      <w:r>
        <w:br/>
        <w:t>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  <w:r>
        <w:br/>
        <w:t>zadłużenia, tj. indywidualnego limitu zadłużenia wynikającego z art. 243 ustawy o finansach</w:t>
      </w:r>
      <w:r>
        <w:br/>
        <w:t>publicznych.</w:t>
      </w:r>
    </w:p>
    <w:p w:rsidR="00F909D3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spacing w:line="259" w:lineRule="auto"/>
        <w:jc w:val="both"/>
      </w:pPr>
      <w:bookmarkStart w:id="5" w:name="bookmark11"/>
      <w:r>
        <w:rPr>
          <w:u w:val="single"/>
        </w:rPr>
        <w:t>Załącznik Nr 2 - Wykaz przedsięwzięć</w:t>
      </w:r>
      <w:bookmarkEnd w:id="5"/>
    </w:p>
    <w:p w:rsidR="00F909D3" w:rsidRDefault="00000000">
      <w:pPr>
        <w:pStyle w:val="Teksttreci0"/>
        <w:spacing w:after="520" w:line="259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:rsidR="00F909D3" w:rsidRDefault="00000000">
      <w:pPr>
        <w:pStyle w:val="Teksttreci60"/>
        <w:spacing w:line="262" w:lineRule="auto"/>
      </w:pPr>
      <w:r>
        <w:t>3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lastRenderedPageBreak/>
        <w:t>Dzierżawa gruntów od Nadleśnictwa,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Rewitalizacja centrum Osiecznej,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Budowa oraz modernizacja oświetlenia ulicznego na terenie Gminy,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Rozbudowa sieci wodno-kanalizacyjnej na terenie Gminy,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4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left="740" w:hanging="360"/>
        <w:jc w:val="both"/>
      </w:pPr>
      <w:r>
        <w:t>Przebudowa ulic dr. Bronisława Świderskiego, Bukowa, Olchowa, Klonowa,</w:t>
      </w:r>
      <w:r>
        <w:br/>
        <w:t>Jaworowa, Grabowa, Osiedle Jaworowy Jar w miejscowości Osieczna,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59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Drzeczkowo.</w:t>
      </w:r>
    </w:p>
    <w:p w:rsidR="00F909D3" w:rsidRDefault="00000000">
      <w:pPr>
        <w:pStyle w:val="Teksttreci0"/>
        <w:spacing w:after="160" w:line="259" w:lineRule="auto"/>
        <w:jc w:val="both"/>
      </w:pPr>
      <w:r>
        <w:t>Pozostałe zadania, które będą realizowane w latach 2023-2028 nie uległy zmianie.</w:t>
      </w:r>
    </w:p>
    <w:p w:rsidR="00F909D3" w:rsidRDefault="00000000">
      <w:pPr>
        <w:pStyle w:val="Teksttreci0"/>
        <w:spacing w:after="160" w:line="259" w:lineRule="auto"/>
        <w:jc w:val="both"/>
      </w:pPr>
      <w:r>
        <w:t>Ponadto wprowadzono nowe zadania, które przewidując jako jednoroczne, rozpoczęto w roku</w:t>
      </w:r>
      <w:r>
        <w:br/>
        <w:t>2022, jednak zakończenie ich nastąpi w roku 2023: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Budowa chodnika w Osiecznej wraz z towarzyszącą infrastrukturą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Budowa boiska sportowego za świetlicą wiejską,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Zagospodarowanie terenu przy świetlicy - budowa zadaszenia za świetlicą,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59" w:lineRule="auto"/>
        <w:ind w:firstLine="380"/>
        <w:jc w:val="both"/>
      </w:pPr>
      <w:r>
        <w:t>Modernizacja terenu za świetlicą.</w:t>
      </w:r>
    </w:p>
    <w:p w:rsidR="00F909D3" w:rsidRDefault="00000000">
      <w:pPr>
        <w:pStyle w:val="Teksttreci0"/>
        <w:spacing w:after="160" w:line="259" w:lineRule="auto"/>
        <w:jc w:val="both"/>
      </w:pPr>
      <w:r>
        <w:t>W wykazie nie ujęto niżej wymienionych przedsięwzięć, których realizacja kończy się w roku</w:t>
      </w:r>
      <w:r>
        <w:br/>
        <w:t>2022: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Utrzymanie miejsc opieki nad dziećmi do lat 3 w Gminie Osieczna,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Dowozy uczniów do szkół w latach 2019-2022,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Dowozy uczniów do szkół specjalnych w latach 2021-2022,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Zmiany planów miejscowych na terenie Gminy Osieczna,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Rządowy program pn.: „Laboratoria Przyszłości”,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Program budowy ścieżek pieszo-rowerowych na terenie Gminy,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Budowa sieci kanalizacji sanitarnej w miejscowości Łoniewo i Osieczna,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left="740" w:hanging="360"/>
        <w:jc w:val="both"/>
      </w:pPr>
      <w:r>
        <w:t>Opracowywanie programów dla realizacji zadań w zakresie gospodarki ściekowej na</w:t>
      </w:r>
      <w:r>
        <w:br/>
        <w:t>terenie Gminy Osieczna,</w:t>
      </w:r>
    </w:p>
    <w:p w:rsidR="00F909D3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59" w:lineRule="auto"/>
        <w:ind w:firstLine="380"/>
        <w:jc w:val="both"/>
      </w:pPr>
      <w:r>
        <w:t>Rozbudowa Zespołu Szkól w Świerczynie.</w:t>
      </w:r>
    </w:p>
    <w:p w:rsidR="00F909D3" w:rsidRDefault="00000000">
      <w:pPr>
        <w:pStyle w:val="Teksttreci0"/>
        <w:spacing w:after="160" w:line="259" w:lineRule="auto"/>
        <w:jc w:val="both"/>
      </w:pPr>
      <w:r>
        <w:t>W porównaniu do wykazu przedsięwzięć z roku 2022, w związku z ww. zmianami, uległa</w:t>
      </w:r>
      <w:r>
        <w:br/>
        <w:t>zmianie numeracja poszczególnych zadań.</w:t>
      </w:r>
    </w:p>
    <w:p w:rsidR="00F909D3" w:rsidRDefault="00000000">
      <w:pPr>
        <w:pStyle w:val="Teksttreci0"/>
        <w:spacing w:after="160" w:line="259" w:lineRule="auto"/>
        <w:jc w:val="both"/>
      </w:pPr>
      <w:r>
        <w:t>Wszystkie proponowane zmiany załącznika Wykaz Przedsięwzięć do WPF na lata 2023-2028</w:t>
      </w:r>
      <w:r>
        <w:br/>
        <w:t>zostaną uaktualnione na najbliższej sesji w Wykazie Przedsięwzięć do WPF na lata 2022-2028.</w:t>
      </w:r>
    </w:p>
    <w:p w:rsidR="00F909D3" w:rsidRDefault="00000000">
      <w:pPr>
        <w:pStyle w:val="Teksttreci0"/>
        <w:spacing w:after="260"/>
        <w:jc w:val="both"/>
      </w:pPr>
      <w:r>
        <w:t>W treści załącznika sklasyfikowane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:rsidR="00F909D3" w:rsidRDefault="00000000">
      <w:pPr>
        <w:pStyle w:val="Nagwek20"/>
        <w:keepNext/>
        <w:keepLines/>
        <w:numPr>
          <w:ilvl w:val="0"/>
          <w:numId w:val="7"/>
        </w:numPr>
        <w:tabs>
          <w:tab w:val="left" w:pos="382"/>
        </w:tabs>
        <w:spacing w:after="0"/>
        <w:jc w:val="both"/>
      </w:pPr>
      <w:bookmarkStart w:id="6" w:name="bookmark13"/>
      <w:r>
        <w:t>nie planuje się przedsięwzięć bieżących realizowanych z udziałem środków, o których</w:t>
      </w:r>
      <w:r>
        <w:br/>
        <w:t>mowa w art. 5 ust. 1 pkt 2 i 3 ustawy o finansach publicznych</w:t>
      </w:r>
      <w:bookmarkEnd w:id="6"/>
      <w:r>
        <w:br w:type="page"/>
      </w:r>
    </w:p>
    <w:p w:rsidR="00F909D3" w:rsidRDefault="00000000">
      <w:pPr>
        <w:pStyle w:val="Nagwek20"/>
        <w:keepNext/>
        <w:keepLines/>
        <w:numPr>
          <w:ilvl w:val="0"/>
          <w:numId w:val="7"/>
        </w:numPr>
        <w:tabs>
          <w:tab w:val="left" w:pos="402"/>
        </w:tabs>
        <w:spacing w:after="820"/>
      </w:pPr>
      <w:bookmarkStart w:id="7" w:name="bookmark15"/>
      <w:r>
        <w:lastRenderedPageBreak/>
        <w:t>przedsięwzięcia majątkowe realizowane z udziałem środków, o których mowa w art. 5</w:t>
      </w:r>
      <w:r>
        <w:br/>
        <w:t>ust. 1 pkt 2 i 3 ustawy o finansach publicznych</w:t>
      </w:r>
      <w:bookmarkEnd w:id="7"/>
    </w:p>
    <w:p w:rsidR="00F909D3" w:rsidRDefault="00000000">
      <w:pPr>
        <w:pStyle w:val="Teksttreci0"/>
      </w:pPr>
      <w:r>
        <w:t>Zadanie 1.1.2.1</w:t>
      </w:r>
    </w:p>
    <w:p w:rsidR="00F909D3" w:rsidRDefault="00000000">
      <w:pPr>
        <w:pStyle w:val="Teksttreci0"/>
      </w:pPr>
      <w:r>
        <w:rPr>
          <w:b/>
          <w:bCs/>
        </w:rPr>
        <w:t>Nazwa zadania: „Przebudowa ciągów komunikacyjnych na terenie Letniska w Osiecznej”</w:t>
      </w:r>
    </w:p>
    <w:p w:rsidR="00F909D3" w:rsidRDefault="00000000">
      <w:pPr>
        <w:pStyle w:val="Teksttreci0"/>
      </w:pPr>
      <w:r>
        <w:t>Cel: Poprawa infrastruktury turystycznej</w:t>
      </w:r>
    </w:p>
    <w:p w:rsidR="00F909D3" w:rsidRDefault="00000000">
      <w:pPr>
        <w:pStyle w:val="Teksttreci0"/>
      </w:pPr>
      <w:r>
        <w:t>Okres realizacji: 2021-2023</w:t>
      </w:r>
    </w:p>
    <w:p w:rsidR="00F909D3" w:rsidRDefault="00000000">
      <w:pPr>
        <w:pStyle w:val="Teksttreci0"/>
        <w:spacing w:after="260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 w</w:t>
            </w:r>
            <w:r>
              <w:rPr>
                <w:b/>
                <w:bCs/>
                <w:sz w:val="20"/>
                <w:szCs w:val="20"/>
              </w:rPr>
              <w:br/>
              <w:t>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179 275,72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379 275,72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</w:pPr>
      <w:r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:rsidR="00F909D3" w:rsidRDefault="00000000">
      <w:pPr>
        <w:pStyle w:val="Nagwek20"/>
        <w:keepNext/>
        <w:keepLines/>
        <w:numPr>
          <w:ilvl w:val="0"/>
          <w:numId w:val="7"/>
        </w:numPr>
        <w:tabs>
          <w:tab w:val="left" w:pos="368"/>
        </w:tabs>
      </w:pPr>
      <w:bookmarkStart w:id="8" w:name="bookmark17"/>
      <w:r>
        <w:t>pozostałe przedsięwzięcia bieżące</w:t>
      </w:r>
      <w:bookmarkEnd w:id="8"/>
    </w:p>
    <w:p w:rsidR="00F909D3" w:rsidRDefault="00000000">
      <w:pPr>
        <w:pStyle w:val="Teksttreci0"/>
      </w:pPr>
      <w:r>
        <w:t>Zadanie 1.3.1.1</w:t>
      </w:r>
    </w:p>
    <w:p w:rsidR="00F909D3" w:rsidRDefault="00000000">
      <w:pPr>
        <w:pStyle w:val="Teksttreci0"/>
      </w:pPr>
      <w:r>
        <w:rPr>
          <w:b/>
          <w:bCs/>
        </w:rPr>
        <w:t>Nazwa zadania: „Rehabilitacja mieszkańców Gminy Osieczna na lata 2021-2023”</w:t>
      </w:r>
    </w:p>
    <w:p w:rsidR="00F909D3" w:rsidRDefault="00000000">
      <w:pPr>
        <w:pStyle w:val="Teksttreci0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  <w:r>
        <w:br/>
        <w:t>Okres realizacji: 2021-2023</w:t>
      </w:r>
    </w:p>
    <w:p w:rsidR="00F909D3" w:rsidRDefault="00000000">
      <w:pPr>
        <w:pStyle w:val="Teksttreci0"/>
        <w:spacing w:after="260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402"/>
        <w:gridCol w:w="1277"/>
        <w:gridCol w:w="1133"/>
        <w:gridCol w:w="1152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179 997,00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F909D3" w:rsidRDefault="00000000">
      <w:pPr>
        <w:pStyle w:val="Teksttreci50"/>
        <w:tabs>
          <w:tab w:val="left" w:pos="394"/>
          <w:tab w:val="left" w:pos="859"/>
          <w:tab w:val="left" w:pos="2597"/>
          <w:tab w:val="left" w:pos="3821"/>
          <w:tab w:val="left" w:pos="4890"/>
        </w:tabs>
      </w:pPr>
      <w:r>
        <w:t>|</w:t>
      </w:r>
      <w:r>
        <w:tab/>
        <w:t>6</w:t>
      </w:r>
      <w:r>
        <w:tab/>
        <w:t>| Razem|</w:t>
      </w:r>
      <w:r>
        <w:tab/>
        <w:t>119 997,00 |</w:t>
      </w:r>
      <w:r>
        <w:tab/>
        <w:t>60 000,00 |</w:t>
      </w:r>
      <w:r>
        <w:tab/>
        <w:t>179 997,00 |</w:t>
      </w:r>
    </w:p>
    <w:p w:rsidR="00F909D3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</w:r>
      <w:r>
        <w:lastRenderedPageBreak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:rsidR="00F909D3" w:rsidRDefault="00000000">
      <w:pPr>
        <w:pStyle w:val="Teksttreci0"/>
        <w:jc w:val="both"/>
      </w:pPr>
      <w:r>
        <w:t>Zadanie 1.3.1.2</w:t>
      </w:r>
    </w:p>
    <w:p w:rsidR="00F909D3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:rsidR="00F909D3" w:rsidRDefault="00000000">
      <w:pPr>
        <w:pStyle w:val="Teksttreci0"/>
      </w:pPr>
      <w:r>
        <w:t>Cel: Zawarcie umowy dzierżawy gruntów w celu zapewnienia ciągłości działania</w:t>
      </w:r>
    </w:p>
    <w:p w:rsidR="00F909D3" w:rsidRDefault="00000000">
      <w:pPr>
        <w:pStyle w:val="Teksttreci0"/>
      </w:pPr>
      <w:r>
        <w:t>Okres realizacji: 2020-2028</w:t>
      </w:r>
    </w:p>
    <w:p w:rsidR="00F909D3" w:rsidRDefault="00000000">
      <w:pPr>
        <w:pStyle w:val="Teksttreci0"/>
        <w:spacing w:after="260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poprzednic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28 596,03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28 596,03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:rsidR="00F909D3" w:rsidRDefault="00000000">
      <w:pPr>
        <w:pStyle w:val="Teksttreci0"/>
        <w:jc w:val="both"/>
      </w:pPr>
      <w:r>
        <w:t>Zadanie 1.3.1.3</w:t>
      </w:r>
    </w:p>
    <w:p w:rsidR="00F909D3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:rsidR="00F909D3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:rsidR="00F909D3" w:rsidRDefault="00000000">
      <w:pPr>
        <w:pStyle w:val="Teksttreci0"/>
        <w:jc w:val="both"/>
      </w:pPr>
      <w:r>
        <w:t>Okres realizacji: 2022-2023</w:t>
      </w:r>
    </w:p>
    <w:p w:rsidR="00F909D3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752 578,87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F909D3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</w:p>
    <w:p w:rsidR="00F909D3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752 578,87</w:t>
            </w:r>
          </w:p>
        </w:tc>
      </w:tr>
    </w:tbl>
    <w:p w:rsidR="00F909D3" w:rsidRDefault="00F909D3">
      <w:pPr>
        <w:spacing w:after="479" w:line="1" w:lineRule="exact"/>
      </w:pPr>
    </w:p>
    <w:p w:rsidR="00F909D3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:rsidR="00F909D3" w:rsidRDefault="00000000">
      <w:pPr>
        <w:pStyle w:val="Teksttreci0"/>
        <w:jc w:val="both"/>
      </w:pPr>
      <w:r>
        <w:t>Zadanie 1.3.1.4</w:t>
      </w:r>
    </w:p>
    <w:p w:rsidR="00F909D3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:rsidR="00F909D3" w:rsidRDefault="00000000">
      <w:pPr>
        <w:pStyle w:val="Teksttreci0"/>
        <w:jc w:val="both"/>
      </w:pPr>
      <w:r>
        <w:t>Cel: Zapewnienie uczniom z terenu Gminy bezpiecznych warunków dowozu do szkół</w:t>
      </w:r>
    </w:p>
    <w:p w:rsidR="00F909D3" w:rsidRDefault="00000000">
      <w:pPr>
        <w:pStyle w:val="Teksttreci0"/>
        <w:jc w:val="both"/>
      </w:pPr>
      <w:r>
        <w:t>Okres realizacji: 2022-2023</w:t>
      </w:r>
    </w:p>
    <w:p w:rsidR="00F909D3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423 120,00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423 120,00</w:t>
            </w:r>
          </w:p>
        </w:tc>
      </w:tr>
    </w:tbl>
    <w:p w:rsidR="00F909D3" w:rsidRDefault="00F909D3">
      <w:pPr>
        <w:spacing w:after="539" w:line="1" w:lineRule="exact"/>
      </w:pPr>
    </w:p>
    <w:p w:rsidR="00F909D3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:rsidR="00F909D3" w:rsidRDefault="00000000">
      <w:pPr>
        <w:pStyle w:val="Teksttreci0"/>
        <w:jc w:val="both"/>
      </w:pPr>
      <w:r>
        <w:t>Zadanie 1.3.1.5</w:t>
      </w:r>
    </w:p>
    <w:p w:rsidR="00F909D3" w:rsidRDefault="00000000">
      <w:pPr>
        <w:pStyle w:val="Teksttreci0"/>
        <w:jc w:val="both"/>
      </w:pPr>
      <w:r>
        <w:rPr>
          <w:b/>
          <w:bCs/>
        </w:rPr>
        <w:t>Nazwa zadania: „Strategia Rozwoju Gminy Osieczna”</w:t>
      </w:r>
    </w:p>
    <w:p w:rsidR="00F909D3" w:rsidRDefault="00000000">
      <w:pPr>
        <w:pStyle w:val="Teksttreci0"/>
        <w:jc w:val="both"/>
      </w:pPr>
      <w:r>
        <w:t>Cel: Zapewnienie zrównoważonego rozwoju Gminy</w:t>
      </w:r>
    </w:p>
    <w:p w:rsidR="00F909D3" w:rsidRDefault="00000000">
      <w:pPr>
        <w:pStyle w:val="Teksttreci0"/>
        <w:jc w:val="both"/>
      </w:pPr>
      <w:r>
        <w:t>Okres realizacji: 2022-2023</w:t>
      </w:r>
    </w:p>
    <w:p w:rsidR="00F909D3" w:rsidRDefault="00000000">
      <w:pPr>
        <w:pStyle w:val="Teksttreci0"/>
        <w:spacing w:after="260"/>
        <w:jc w:val="both"/>
      </w:pPr>
      <w:r>
        <w:t>Klasyfikacja budżetowa: 750-75095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98"/>
        <w:gridCol w:w="1205"/>
        <w:gridCol w:w="1061"/>
        <w:gridCol w:w="1186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33 655,00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F909D3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</w:p>
    <w:p w:rsidR="00F909D3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98"/>
        <w:gridCol w:w="1205"/>
        <w:gridCol w:w="1061"/>
        <w:gridCol w:w="1186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33 655,00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:rsidR="00F909D3" w:rsidRDefault="00000000">
      <w:pPr>
        <w:pStyle w:val="Teksttreci0"/>
        <w:jc w:val="both"/>
      </w:pPr>
      <w:r>
        <w:t>Zadanie 1.3.1.6</w:t>
      </w:r>
    </w:p>
    <w:p w:rsidR="00F909D3" w:rsidRDefault="00000000">
      <w:pPr>
        <w:pStyle w:val="Teksttreci0"/>
        <w:jc w:val="both"/>
      </w:pPr>
      <w:r>
        <w:rPr>
          <w:b/>
          <w:bCs/>
        </w:rPr>
        <w:t>Nazwa zadania: „Zakup i sprzedaż paliwa stałego dla gospodarstw domowych”</w:t>
      </w:r>
    </w:p>
    <w:p w:rsidR="00F909D3" w:rsidRDefault="00000000">
      <w:pPr>
        <w:pStyle w:val="Teksttreci0"/>
        <w:jc w:val="both"/>
      </w:pPr>
      <w:r>
        <w:t>Cel: Zaspokojenie potrzeb społecznych</w:t>
      </w:r>
    </w:p>
    <w:p w:rsidR="00F909D3" w:rsidRDefault="00000000">
      <w:pPr>
        <w:pStyle w:val="Teksttreci0"/>
        <w:jc w:val="both"/>
      </w:pPr>
      <w:r>
        <w:t>Okres realizacji: 2022-2023</w:t>
      </w:r>
    </w:p>
    <w:p w:rsidR="00F909D3" w:rsidRDefault="00000000">
      <w:pPr>
        <w:pStyle w:val="Teksttreci0"/>
        <w:spacing w:after="260"/>
        <w:jc w:val="both"/>
      </w:pPr>
      <w:r>
        <w:t>Klasyfikacja budżetowa: 400-40095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531"/>
        <w:gridCol w:w="1210"/>
        <w:gridCol w:w="1258"/>
        <w:gridCol w:w="1277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3 500 000,00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500"/>
        <w:jc w:val="both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:rsidR="00F909D3" w:rsidRDefault="00000000">
      <w:pPr>
        <w:pStyle w:val="Teksttreci0"/>
        <w:spacing w:line="226" w:lineRule="auto"/>
        <w:jc w:val="both"/>
      </w:pPr>
      <w:r>
        <w:t>Zadanie 1.3.1.7</w:t>
      </w:r>
    </w:p>
    <w:p w:rsidR="00F909D3" w:rsidRDefault="00000000">
      <w:pPr>
        <w:pStyle w:val="Teksttreci0"/>
        <w:spacing w:line="226" w:lineRule="auto"/>
        <w:jc w:val="both"/>
      </w:pPr>
      <w:r>
        <w:rPr>
          <w:b/>
          <w:bCs/>
        </w:rPr>
        <w:t>Nazwa zadania: „Program Gmina Przyjazna Seniorom - Ogólnopolska Karta Seniora”</w:t>
      </w:r>
    </w:p>
    <w:p w:rsidR="00F909D3" w:rsidRDefault="00000000">
      <w:pPr>
        <w:pStyle w:val="Teksttreci0"/>
        <w:spacing w:line="226" w:lineRule="auto"/>
        <w:jc w:val="both"/>
      </w:pPr>
      <w:r>
        <w:t>Cel: Zaspokojenie potrzeb społecznych</w:t>
      </w:r>
    </w:p>
    <w:p w:rsidR="00F909D3" w:rsidRDefault="00000000">
      <w:pPr>
        <w:pStyle w:val="Teksttreci0"/>
        <w:spacing w:line="226" w:lineRule="auto"/>
        <w:jc w:val="both"/>
      </w:pPr>
      <w:r>
        <w:t>Okres realizacji: 2023-2025</w:t>
      </w:r>
    </w:p>
    <w:p w:rsidR="00F909D3" w:rsidRDefault="00000000">
      <w:pPr>
        <w:pStyle w:val="Teksttreci0"/>
        <w:spacing w:after="260" w:line="226" w:lineRule="auto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15 500,00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500"/>
        <w:jc w:val="both"/>
      </w:pPr>
      <w:r>
        <w:t>W ramach zadania planuje się wydawanie kart Seniorom.</w:t>
      </w:r>
    </w:p>
    <w:p w:rsidR="00F909D3" w:rsidRDefault="00000000">
      <w:pPr>
        <w:pStyle w:val="Teksttreci60"/>
      </w:pPr>
      <w:r>
        <w:t>8</w:t>
      </w:r>
      <w:r>
        <w:br w:type="page"/>
      </w:r>
    </w:p>
    <w:p w:rsidR="00F909D3" w:rsidRDefault="00000000">
      <w:pPr>
        <w:pStyle w:val="Nagwek20"/>
        <w:keepNext/>
        <w:keepLines/>
        <w:numPr>
          <w:ilvl w:val="0"/>
          <w:numId w:val="7"/>
        </w:numPr>
        <w:tabs>
          <w:tab w:val="left" w:pos="397"/>
        </w:tabs>
      </w:pPr>
      <w:bookmarkStart w:id="9" w:name="bookmark19"/>
      <w:r>
        <w:lastRenderedPageBreak/>
        <w:t>pozostałe przedsięwzięcia majątkowe</w:t>
      </w:r>
      <w:bookmarkEnd w:id="9"/>
    </w:p>
    <w:p w:rsidR="00F909D3" w:rsidRDefault="00000000">
      <w:pPr>
        <w:pStyle w:val="Teksttreci0"/>
      </w:pPr>
      <w:r>
        <w:t>Zadanie 1.3.2.1</w:t>
      </w:r>
    </w:p>
    <w:p w:rsidR="00F909D3" w:rsidRDefault="00000000">
      <w:pPr>
        <w:pStyle w:val="Teksttreci0"/>
      </w:pPr>
      <w:r>
        <w:rPr>
          <w:b/>
          <w:bCs/>
        </w:rPr>
        <w:t>Nazwa zadania: „Rewitalizacja centrum Osiecznej”</w:t>
      </w:r>
    </w:p>
    <w:p w:rsidR="00F909D3" w:rsidRDefault="00000000">
      <w:pPr>
        <w:pStyle w:val="Teksttreci0"/>
      </w:pPr>
      <w:r>
        <w:t>Cel: Ożywienie przestrzenne oraz społeczno-gospodarcze centrum</w:t>
      </w:r>
    </w:p>
    <w:p w:rsidR="00F909D3" w:rsidRDefault="00000000">
      <w:pPr>
        <w:pStyle w:val="Teksttreci0"/>
      </w:pPr>
      <w:r>
        <w:t>Okres realizacji: 2013-2023</w:t>
      </w:r>
    </w:p>
    <w:p w:rsidR="00F909D3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301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4 250 398,42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4 400 398,42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  <w:jc w:val="both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</w:t>
      </w:r>
    </w:p>
    <w:p w:rsidR="00F909D3" w:rsidRDefault="00000000">
      <w:pPr>
        <w:pStyle w:val="Teksttreci0"/>
        <w:jc w:val="both"/>
      </w:pPr>
      <w:r>
        <w:t>Zadanie 1.3.2.2</w:t>
      </w:r>
    </w:p>
    <w:p w:rsidR="00F909D3" w:rsidRDefault="00000000">
      <w:pPr>
        <w:pStyle w:val="Teksttreci0"/>
        <w:jc w:val="both"/>
      </w:pPr>
      <w:r>
        <w:rPr>
          <w:b/>
          <w:bCs/>
        </w:rPr>
        <w:t>Nazwa zadania: „Budowa ujęcia wody na terenie Gminy Osieczna”</w:t>
      </w:r>
    </w:p>
    <w:p w:rsidR="00F909D3" w:rsidRDefault="00000000">
      <w:pPr>
        <w:pStyle w:val="Teksttreci0"/>
        <w:jc w:val="both"/>
      </w:pPr>
      <w:r>
        <w:t>Cel: Uporządkowanie gospodarki wodociągowej na terenie Gminy</w:t>
      </w:r>
    </w:p>
    <w:p w:rsidR="00F909D3" w:rsidRDefault="00000000">
      <w:pPr>
        <w:pStyle w:val="Teksttreci0"/>
        <w:jc w:val="both"/>
      </w:pPr>
      <w:r>
        <w:t>Okres realizacji: 2020-2025</w:t>
      </w:r>
    </w:p>
    <w:p w:rsidR="00F909D3" w:rsidRDefault="00000000">
      <w:pPr>
        <w:pStyle w:val="Teksttreci0"/>
        <w:spacing w:after="260"/>
        <w:jc w:val="both"/>
      </w:pPr>
      <w:r>
        <w:t>Klasyfikacja budżetowa: 010-01043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2 324 600,35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2 324 600,35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  <w:jc w:val="both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:rsidR="00F909D3" w:rsidRDefault="00000000">
      <w:pPr>
        <w:pStyle w:val="Teksttreci0"/>
      </w:pPr>
      <w:r>
        <w:t>Zadanie 1.3.2.3</w:t>
      </w:r>
    </w:p>
    <w:p w:rsidR="00F909D3" w:rsidRDefault="00000000">
      <w:pPr>
        <w:pStyle w:val="Teksttreci0"/>
      </w:pPr>
      <w:r>
        <w:rPr>
          <w:b/>
          <w:bCs/>
        </w:rPr>
        <w:t>Nazwa zadania: „Budowa oraz modernizacja oświetlenia ulicznego na terenie Gminy”</w:t>
      </w:r>
    </w:p>
    <w:p w:rsidR="00F909D3" w:rsidRDefault="00000000">
      <w:pPr>
        <w:pStyle w:val="Teksttreci0"/>
      </w:pPr>
      <w:r>
        <w:t>Cel: Obniżenie kosztów zużycia energii</w:t>
      </w:r>
    </w:p>
    <w:p w:rsidR="00F909D3" w:rsidRDefault="00000000">
      <w:pPr>
        <w:pStyle w:val="Teksttreci0"/>
      </w:pPr>
      <w:r>
        <w:t>Okres realizacji: 2021-2023</w:t>
      </w:r>
    </w:p>
    <w:p w:rsidR="00F909D3" w:rsidRDefault="00000000">
      <w:pPr>
        <w:pStyle w:val="Teksttreci0"/>
        <w:spacing w:after="260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104"/>
        <w:gridCol w:w="1368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spacing w:line="257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1 948 886,30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1 948 886,30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1020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:rsidR="00F909D3" w:rsidRDefault="00000000">
      <w:pPr>
        <w:pStyle w:val="Teksttreci0"/>
      </w:pPr>
      <w:r>
        <w:t>Zadanie 1.3.2.4</w:t>
      </w:r>
    </w:p>
    <w:p w:rsidR="00F909D3" w:rsidRDefault="00000000">
      <w:pPr>
        <w:pStyle w:val="Teksttreci0"/>
      </w:pPr>
      <w:r>
        <w:rPr>
          <w:b/>
          <w:bCs/>
        </w:rPr>
        <w:t>Nazwa zadania: „Rozbudowa sieci wodno-kanalizacyjnej na terenie Gminy”</w:t>
      </w:r>
    </w:p>
    <w:p w:rsidR="00F909D3" w:rsidRDefault="00000000">
      <w:pPr>
        <w:pStyle w:val="Teksttreci0"/>
      </w:pPr>
      <w:r>
        <w:t>Cel: Uporządkowanie gospodarki ściekowej na terenie Gminy</w:t>
      </w:r>
    </w:p>
    <w:p w:rsidR="00F909D3" w:rsidRDefault="00000000">
      <w:pPr>
        <w:pStyle w:val="Teksttreci0"/>
      </w:pPr>
      <w:r>
        <w:t>Okres realizacji: 2021-2025</w:t>
      </w:r>
    </w:p>
    <w:p w:rsidR="00F909D3" w:rsidRDefault="00000000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Źródła</w:t>
            </w:r>
            <w:r>
              <w:rPr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spacing w:line="254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</w:t>
            </w:r>
            <w:r>
              <w:rPr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b/>
                <w:bCs/>
                <w:sz w:val="18"/>
                <w:szCs w:val="18"/>
              </w:rPr>
              <w:br/>
              <w:t>w latach</w:t>
            </w:r>
            <w:r>
              <w:rPr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Łączne nakłady</w:t>
            </w:r>
            <w:r>
              <w:rPr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Środki </w:t>
            </w:r>
            <w:r>
              <w:rPr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7 458 679,50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Pożyczki i</w:t>
            </w:r>
            <w:r>
              <w:rPr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7 458 679,50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:rsidR="00F909D3" w:rsidRDefault="00000000">
      <w:pPr>
        <w:pStyle w:val="Teksttreci0"/>
      </w:pPr>
      <w:r>
        <w:t>Zadanie 1.3.2.5</w:t>
      </w:r>
    </w:p>
    <w:p w:rsidR="00F909D3" w:rsidRDefault="00000000">
      <w:pPr>
        <w:pStyle w:val="Teksttreci0"/>
      </w:pPr>
      <w:r>
        <w:rPr>
          <w:b/>
          <w:bCs/>
        </w:rPr>
        <w:t>Nazwa zadania: „Przebudowa ciągów komunikacyjnych na terenie Letniska w Osiecznej”</w:t>
      </w:r>
    </w:p>
    <w:p w:rsidR="00F909D3" w:rsidRDefault="00000000">
      <w:pPr>
        <w:pStyle w:val="Teksttreci0"/>
      </w:pPr>
      <w:r>
        <w:t>Cel: Poprawa infrastruktury turystycznej</w:t>
      </w:r>
    </w:p>
    <w:p w:rsidR="00F909D3" w:rsidRDefault="00000000">
      <w:pPr>
        <w:pStyle w:val="Teksttreci0"/>
      </w:pPr>
      <w:r>
        <w:t>Okres realizacji: 2021-2023</w:t>
      </w:r>
    </w:p>
    <w:p w:rsidR="00F909D3" w:rsidRDefault="00000000">
      <w:pPr>
        <w:pStyle w:val="Teksttreci0"/>
        <w:spacing w:after="360"/>
      </w:pPr>
      <w:r>
        <w:t>Klasyfikacja budżetowa: 630-63003</w:t>
      </w:r>
    </w:p>
    <w:p w:rsidR="00F909D3" w:rsidRDefault="00000000">
      <w:pPr>
        <w:pStyle w:val="Teksttreci60"/>
      </w:pPr>
      <w:r>
        <w:t>10</w:t>
      </w:r>
      <w:r>
        <w:br w:type="page"/>
      </w:r>
    </w:p>
    <w:p w:rsidR="00F909D3" w:rsidRDefault="00000000">
      <w:pPr>
        <w:pStyle w:val="Teksttreci0"/>
        <w:spacing w:after="200" w:line="254" w:lineRule="auto"/>
        <w:jc w:val="both"/>
      </w:pPr>
      <w:r>
        <w:lastRenderedPageBreak/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</w:p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</w:tbl>
    <w:p w:rsidR="00F909D3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dotyczy wydatków nieujętych w budżecie projektu.</w:t>
      </w:r>
    </w:p>
    <w:p w:rsidR="00F909D3" w:rsidRDefault="00F909D3">
      <w:pPr>
        <w:spacing w:after="1059" w:line="1" w:lineRule="exact"/>
      </w:pPr>
    </w:p>
    <w:p w:rsidR="00F909D3" w:rsidRDefault="00000000">
      <w:pPr>
        <w:pStyle w:val="Teksttreci0"/>
        <w:jc w:val="both"/>
      </w:pPr>
      <w:r>
        <w:t>Zadanie 1.3.2.6</w:t>
      </w:r>
    </w:p>
    <w:p w:rsidR="00F909D3" w:rsidRDefault="00000000">
      <w:pPr>
        <w:pStyle w:val="Teksttreci0"/>
        <w:jc w:val="both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przejść dla pieszych na terenie Gminy Osieczna”</w:t>
      </w:r>
    </w:p>
    <w:p w:rsidR="00F909D3" w:rsidRDefault="00000000">
      <w:pPr>
        <w:pStyle w:val="Teksttreci0"/>
        <w:jc w:val="both"/>
      </w:pPr>
      <w:r>
        <w:t>Cel: Poprawa bezpieczeństwa ruchu pieszych</w:t>
      </w:r>
    </w:p>
    <w:p w:rsidR="00F909D3" w:rsidRDefault="00000000">
      <w:pPr>
        <w:pStyle w:val="Teksttreci0"/>
        <w:jc w:val="both"/>
      </w:pPr>
      <w:r>
        <w:t>Okres realizacji: 2021-2023</w:t>
      </w:r>
    </w:p>
    <w:p w:rsidR="00F909D3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74 300,00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74 300,00</w:t>
            </w:r>
          </w:p>
        </w:tc>
      </w:tr>
    </w:tbl>
    <w:p w:rsidR="00F909D3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Nadrzędnym celem przedsięwzięcia jest poprawa bezpieczeństwa pieszych.</w:t>
      </w:r>
    </w:p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jc w:val="both"/>
      </w:pPr>
      <w:r>
        <w:t>Zadanie 1.3.2.7</w:t>
      </w:r>
    </w:p>
    <w:p w:rsidR="00F909D3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</w:p>
    <w:p w:rsidR="00F909D3" w:rsidRDefault="00000000">
      <w:pPr>
        <w:pStyle w:val="Teksttreci0"/>
        <w:jc w:val="both"/>
      </w:pPr>
      <w:r>
        <w:t>Cel: Poprawa infrastruktury drogowej</w:t>
      </w:r>
    </w:p>
    <w:p w:rsidR="00F909D3" w:rsidRDefault="00000000">
      <w:pPr>
        <w:pStyle w:val="Teksttreci0"/>
        <w:jc w:val="both"/>
      </w:pPr>
      <w:r>
        <w:t>Okres realizacji: 2022-2023</w:t>
      </w:r>
    </w:p>
    <w:p w:rsidR="00F909D3" w:rsidRDefault="00000000">
      <w:pPr>
        <w:pStyle w:val="Teksttreci0"/>
        <w:spacing w:after="200"/>
        <w:jc w:val="both"/>
      </w:pPr>
      <w:r>
        <w:t>Klasyfikacja budżetowa: 600-60016</w:t>
      </w:r>
    </w:p>
    <w:p w:rsidR="00F909D3" w:rsidRDefault="00000000">
      <w:pPr>
        <w:pStyle w:val="Teksttreci60"/>
      </w:pPr>
      <w:r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270 555,61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1 903 896,06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3 807 792,12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1 963 946,06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4 078 347,73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:rsidR="00F909D3" w:rsidRDefault="00000000">
      <w:pPr>
        <w:pStyle w:val="Teksttreci0"/>
        <w:jc w:val="both"/>
      </w:pPr>
      <w:r>
        <w:t>Zadanie 1.3.2.8</w:t>
      </w:r>
    </w:p>
    <w:p w:rsidR="00F909D3" w:rsidRDefault="00000000">
      <w:pPr>
        <w:pStyle w:val="Teksttreci0"/>
        <w:jc w:val="both"/>
      </w:pPr>
      <w:r>
        <w:rPr>
          <w:b/>
          <w:bCs/>
        </w:rPr>
        <w:t>Nazwa zadania: „Budowa instalacji fotowoltaicznych na terenie Gminy Osieczna”</w:t>
      </w:r>
    </w:p>
    <w:p w:rsidR="00F909D3" w:rsidRDefault="00000000">
      <w:pPr>
        <w:pStyle w:val="Teksttreci0"/>
        <w:jc w:val="both"/>
      </w:pPr>
      <w:r>
        <w:t>Cel: Wykorzystanie odnawialnych źródeł energii</w:t>
      </w:r>
    </w:p>
    <w:p w:rsidR="00F909D3" w:rsidRDefault="00000000">
      <w:pPr>
        <w:pStyle w:val="Teksttreci0"/>
        <w:jc w:val="both"/>
      </w:pPr>
      <w:r>
        <w:t>Okres realizacji: 2022-2023</w:t>
      </w:r>
    </w:p>
    <w:p w:rsidR="00F909D3" w:rsidRDefault="00000000">
      <w:pPr>
        <w:pStyle w:val="Teksttreci0"/>
        <w:spacing w:after="260"/>
        <w:jc w:val="both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1 113 160,00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1 113 160,00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  <w:jc w:val="both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:rsidR="00F909D3" w:rsidRDefault="00000000">
      <w:pPr>
        <w:pStyle w:val="Teksttreci0"/>
        <w:jc w:val="both"/>
      </w:pPr>
      <w:r>
        <w:t>Zadanie 1.3.2.9</w:t>
      </w:r>
    </w:p>
    <w:p w:rsidR="00F909D3" w:rsidRDefault="00000000">
      <w:pPr>
        <w:pStyle w:val="Teksttreci0"/>
        <w:jc w:val="both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:rsidR="00F909D3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:rsidR="00F909D3" w:rsidRDefault="00000000">
      <w:pPr>
        <w:pStyle w:val="Teksttreci0"/>
        <w:spacing w:after="260"/>
        <w:jc w:val="both"/>
      </w:pPr>
      <w:r>
        <w:t>Klasyfikacja budżetowa: 600-60002</w:t>
      </w:r>
    </w:p>
    <w:p w:rsidR="00F909D3" w:rsidRDefault="00000000">
      <w:pPr>
        <w:pStyle w:val="Teksttreci0"/>
        <w:spacing w:after="1140"/>
        <w:jc w:val="both"/>
      </w:pPr>
      <w:r>
        <w:t>Zmieniono nazwę zadania i przeniesiono je pod poz. 1.3.2.20</w:t>
      </w:r>
    </w:p>
    <w:p w:rsidR="00F909D3" w:rsidRDefault="00000000">
      <w:pPr>
        <w:pStyle w:val="Teksttreci60"/>
      </w:pPr>
      <w:r>
        <w:t>12</w:t>
      </w:r>
    </w:p>
    <w:p w:rsidR="00DB63CE" w:rsidRDefault="00DB63CE">
      <w:pPr>
        <w:pStyle w:val="Teksttreci0"/>
      </w:pPr>
    </w:p>
    <w:p w:rsidR="00F909D3" w:rsidRDefault="00000000">
      <w:pPr>
        <w:pStyle w:val="Teksttreci0"/>
      </w:pPr>
      <w:r>
        <w:lastRenderedPageBreak/>
        <w:t>Zadanie 1.3.2.10</w:t>
      </w:r>
    </w:p>
    <w:p w:rsidR="00F909D3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:rsidR="00F909D3" w:rsidRDefault="00000000">
      <w:pPr>
        <w:pStyle w:val="Teksttreci0"/>
      </w:pPr>
      <w:r>
        <w:t>Cel: Uporządkowanie gospodarki ściekowej na terenie Gminy</w:t>
      </w:r>
    </w:p>
    <w:p w:rsidR="00F909D3" w:rsidRDefault="00000000">
      <w:pPr>
        <w:pStyle w:val="Teksttreci0"/>
      </w:pPr>
      <w:r>
        <w:t>Okres realizacji: 2022-2024</w:t>
      </w:r>
    </w:p>
    <w:p w:rsidR="00F909D3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1 615 000,00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6 840 000,00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8 455 000,00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:rsidR="00F909D3" w:rsidRDefault="00000000">
      <w:pPr>
        <w:pStyle w:val="Teksttreci0"/>
      </w:pPr>
      <w:r>
        <w:t>Zadanie 1.3.2.11</w:t>
      </w:r>
    </w:p>
    <w:p w:rsidR="00F909D3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:rsidR="00F909D3" w:rsidRDefault="00000000">
      <w:pPr>
        <w:pStyle w:val="Teksttreci0"/>
      </w:pPr>
      <w:r>
        <w:t>Cel: Uporządkowanie gospodarki ściekowej na terenie Gminy</w:t>
      </w:r>
    </w:p>
    <w:p w:rsidR="00F909D3" w:rsidRDefault="00000000">
      <w:pPr>
        <w:pStyle w:val="Teksttreci0"/>
      </w:pPr>
      <w:r>
        <w:t>Okres realizacji: 2022-2024</w:t>
      </w:r>
    </w:p>
    <w:p w:rsidR="00F909D3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4 465 000,00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5 910 000,00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:rsidR="00F909D3" w:rsidRDefault="00000000">
      <w:pPr>
        <w:pStyle w:val="Teksttreci0"/>
        <w:spacing w:after="580"/>
      </w:pPr>
      <w:r>
        <w:t>Zadanie 1.3.2.12</w:t>
      </w:r>
    </w:p>
    <w:p w:rsidR="00F909D3" w:rsidRDefault="00000000">
      <w:pPr>
        <w:pStyle w:val="Teksttreci60"/>
      </w:pPr>
      <w:r>
        <w:t>13</w:t>
      </w:r>
    </w:p>
    <w:p w:rsidR="00F909D3" w:rsidRDefault="00000000">
      <w:pPr>
        <w:pStyle w:val="Nagwek20"/>
        <w:keepNext/>
        <w:keepLines/>
        <w:spacing w:after="0"/>
      </w:pPr>
      <w:bookmarkStart w:id="10" w:name="bookmark21"/>
      <w:r>
        <w:lastRenderedPageBreak/>
        <w:t>Nazwa zadania: „Budowa lokalnej oczyszczalni ścieków wraz z siecią kanalizacyjną</w:t>
      </w:r>
      <w:r>
        <w:br/>
        <w:t>obsługującą miejscowość Drzeczkowo”</w:t>
      </w:r>
      <w:bookmarkEnd w:id="10"/>
    </w:p>
    <w:p w:rsidR="00F909D3" w:rsidRDefault="00000000">
      <w:pPr>
        <w:pStyle w:val="Teksttreci0"/>
      </w:pPr>
      <w:r>
        <w:t>Cel: Uporządkowanie gospodarki ściekowej na terenie Gminy</w:t>
      </w:r>
    </w:p>
    <w:p w:rsidR="00F909D3" w:rsidRDefault="00000000">
      <w:pPr>
        <w:pStyle w:val="Teksttreci0"/>
      </w:pPr>
      <w:r>
        <w:t>Okres realizacji: 2022-2024</w:t>
      </w:r>
    </w:p>
    <w:p w:rsidR="00F909D3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1 654 000,00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4 300 000,00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:rsidR="00F909D3" w:rsidRDefault="00000000">
      <w:pPr>
        <w:pStyle w:val="Teksttreci0"/>
      </w:pPr>
      <w:r>
        <w:t>Zadanie 1.3.2.13</w:t>
      </w:r>
    </w:p>
    <w:p w:rsidR="00F909D3" w:rsidRDefault="00000000">
      <w:pPr>
        <w:pStyle w:val="Teksttreci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:rsidR="00F909D3" w:rsidRDefault="00000000">
      <w:pPr>
        <w:pStyle w:val="Teksttreci0"/>
      </w:pPr>
      <w:r>
        <w:t>Cel: Poprawa jakości życia mieszkańców</w:t>
      </w:r>
    </w:p>
    <w:p w:rsidR="00F909D3" w:rsidRDefault="00000000">
      <w:pPr>
        <w:pStyle w:val="Teksttreci0"/>
      </w:pPr>
      <w:r>
        <w:t>Okres realizacji: 2022-2023</w:t>
      </w:r>
    </w:p>
    <w:p w:rsidR="00F909D3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349 406,35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349 406,35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</w:t>
      </w:r>
    </w:p>
    <w:p w:rsidR="00F909D3" w:rsidRDefault="00000000">
      <w:pPr>
        <w:pStyle w:val="Teksttreci0"/>
      </w:pPr>
      <w:r>
        <w:t>Zadanie 1.3.2.14</w:t>
      </w:r>
    </w:p>
    <w:p w:rsidR="00F909D3" w:rsidRDefault="00000000">
      <w:pPr>
        <w:pStyle w:val="Teksttreci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:rsidR="00F909D3" w:rsidRDefault="00000000">
      <w:pPr>
        <w:pStyle w:val="Teksttreci0"/>
      </w:pPr>
      <w:r>
        <w:t>Cel: Poprawa jakości życia mieszkańców</w:t>
      </w:r>
    </w:p>
    <w:p w:rsidR="00F909D3" w:rsidRDefault="00000000">
      <w:pPr>
        <w:pStyle w:val="Teksttreci0"/>
        <w:spacing w:after="260"/>
      </w:pPr>
      <w:r>
        <w:t>Okres realizacji: 2022-2023</w:t>
      </w:r>
    </w:p>
    <w:p w:rsidR="00F909D3" w:rsidRDefault="00000000">
      <w:pPr>
        <w:pStyle w:val="Teksttreci60"/>
      </w:pPr>
      <w:r>
        <w:t>14</w:t>
      </w:r>
      <w:r>
        <w:br w:type="page"/>
      </w:r>
    </w:p>
    <w:p w:rsidR="00F909D3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249 900,00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249 953,65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345 717,50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349 953,65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:rsidR="00F909D3" w:rsidRDefault="00000000">
      <w:pPr>
        <w:pStyle w:val="Teksttreci0"/>
        <w:jc w:val="both"/>
      </w:pPr>
      <w:r>
        <w:t>Zadanie 1.3.2.15</w:t>
      </w:r>
    </w:p>
    <w:p w:rsidR="00F909D3" w:rsidRDefault="00000000">
      <w:pPr>
        <w:pStyle w:val="Teksttreci0"/>
      </w:pPr>
      <w:r>
        <w:rPr>
          <w:b/>
          <w:bCs/>
        </w:rPr>
        <w:t>Nazwa zadania: „Budowa chodnika w Osiecznej wraz z towarzyszącą infrastrukturą”</w:t>
      </w:r>
    </w:p>
    <w:p w:rsidR="00F909D3" w:rsidRDefault="00000000">
      <w:pPr>
        <w:pStyle w:val="Teksttreci0"/>
      </w:pPr>
      <w:r>
        <w:t>Cel: Poprawa infrastruktury drogowej</w:t>
      </w:r>
    </w:p>
    <w:p w:rsidR="00F909D3" w:rsidRDefault="00000000">
      <w:pPr>
        <w:pStyle w:val="Teksttreci0"/>
      </w:pPr>
      <w:r>
        <w:t>Okres realizacji: 2022-2023</w:t>
      </w:r>
    </w:p>
    <w:p w:rsidR="00F909D3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254 800,00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254 800,00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</w:pPr>
      <w:r>
        <w:t>W ramach zadania planuje się budowę chodnika w celu poprawienia bezpieczeństwa pieszych.</w:t>
      </w:r>
    </w:p>
    <w:p w:rsidR="00F909D3" w:rsidRDefault="00000000">
      <w:pPr>
        <w:pStyle w:val="Teksttreci0"/>
      </w:pPr>
      <w:r>
        <w:t>Zadanie 1.3.2.16</w:t>
      </w:r>
    </w:p>
    <w:p w:rsidR="00F909D3" w:rsidRDefault="00000000">
      <w:pPr>
        <w:pStyle w:val="Teksttreci0"/>
      </w:pPr>
      <w:r>
        <w:rPr>
          <w:b/>
          <w:bCs/>
        </w:rPr>
        <w:t>Nazwa zadania: „Budowa boiska sportowego za świetlicą wiejską”</w:t>
      </w:r>
    </w:p>
    <w:p w:rsidR="00F909D3" w:rsidRDefault="00000000">
      <w:pPr>
        <w:pStyle w:val="Teksttreci0"/>
      </w:pPr>
      <w:r>
        <w:t>Cel: Poprawa jakości życia mieszkańców</w:t>
      </w:r>
    </w:p>
    <w:p w:rsidR="00F909D3" w:rsidRDefault="00000000">
      <w:pPr>
        <w:pStyle w:val="Teksttreci0"/>
      </w:pPr>
      <w:r>
        <w:t>Okres realizacji: 2022-2023</w:t>
      </w:r>
    </w:p>
    <w:p w:rsidR="00F909D3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:rsidR="00F909D3" w:rsidRDefault="00F909D3">
      <w:pPr>
        <w:spacing w:after="439" w:line="1" w:lineRule="exact"/>
      </w:pPr>
    </w:p>
    <w:p w:rsidR="00F909D3" w:rsidRDefault="00000000">
      <w:pPr>
        <w:pStyle w:val="Teksttreci60"/>
      </w:pPr>
      <w:r>
        <w:t>15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79 297,24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79 297,24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</w:pPr>
      <w:r>
        <w:t>W ramach zadania planuje się wybudowanie boiska sportowego w celu poprawy jakości życia</w:t>
      </w:r>
      <w:r>
        <w:br/>
        <w:t>mieszkańców.</w:t>
      </w:r>
    </w:p>
    <w:p w:rsidR="00F909D3" w:rsidRDefault="00000000">
      <w:pPr>
        <w:pStyle w:val="Teksttreci0"/>
      </w:pPr>
      <w:r>
        <w:t>Zadanie 1.3.2.17</w:t>
      </w:r>
    </w:p>
    <w:p w:rsidR="00F909D3" w:rsidRDefault="00000000">
      <w:pPr>
        <w:pStyle w:val="Nagwek20"/>
        <w:keepNext/>
        <w:keepLines/>
        <w:spacing w:after="0"/>
      </w:pPr>
      <w:bookmarkStart w:id="11" w:name="bookmark23"/>
      <w:r>
        <w:t>Nazwa zadania: „Zagospodarowanie terenu przy świetlicy - budowa zadaszenia za</w:t>
      </w:r>
      <w:r>
        <w:br/>
        <w:t>świetlicą”</w:t>
      </w:r>
      <w:bookmarkEnd w:id="11"/>
    </w:p>
    <w:p w:rsidR="00F909D3" w:rsidRDefault="00000000">
      <w:pPr>
        <w:pStyle w:val="Teksttreci0"/>
      </w:pPr>
      <w:r>
        <w:t>Cel: Zaspokojenie potrzeb społecznych</w:t>
      </w:r>
    </w:p>
    <w:p w:rsidR="00F909D3" w:rsidRDefault="00000000">
      <w:pPr>
        <w:pStyle w:val="Teksttreci0"/>
      </w:pPr>
      <w:r>
        <w:t>Okres realizacji: 2022-2023</w:t>
      </w:r>
    </w:p>
    <w:p w:rsidR="00F909D3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18 000,00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</w:pPr>
      <w:r>
        <w:t>W ramach zadania planuje się budowę zadaszenia za świetlicą w celu zaspokojenia potrzeb</w:t>
      </w:r>
      <w:r>
        <w:br/>
        <w:t>społecznych mieszkańców.</w:t>
      </w:r>
    </w:p>
    <w:p w:rsidR="00F909D3" w:rsidRDefault="00000000">
      <w:pPr>
        <w:pStyle w:val="Teksttreci0"/>
      </w:pPr>
      <w:r>
        <w:t>Zadanie 1.3.2.18</w:t>
      </w:r>
    </w:p>
    <w:p w:rsidR="00F909D3" w:rsidRDefault="00000000">
      <w:pPr>
        <w:pStyle w:val="Nagwek20"/>
        <w:keepNext/>
        <w:keepLines/>
        <w:spacing w:after="0"/>
      </w:pPr>
      <w:bookmarkStart w:id="12" w:name="bookmark25"/>
      <w:r>
        <w:t>Nazwa zadania: „Modernizacja terenu za świetlicą”</w:t>
      </w:r>
      <w:bookmarkEnd w:id="12"/>
    </w:p>
    <w:p w:rsidR="00F909D3" w:rsidRDefault="00000000">
      <w:pPr>
        <w:pStyle w:val="Teksttreci0"/>
      </w:pPr>
      <w:r>
        <w:t>Cel: Zaspokojenie potrzeb społecznych</w:t>
      </w:r>
    </w:p>
    <w:p w:rsidR="00F909D3" w:rsidRDefault="00000000">
      <w:pPr>
        <w:pStyle w:val="Teksttreci0"/>
      </w:pPr>
      <w:r>
        <w:t>Okres realizacji: 2022-2023</w:t>
      </w:r>
    </w:p>
    <w:p w:rsidR="00F909D3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36 057,43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36 057,43</w:t>
            </w:r>
          </w:p>
        </w:tc>
      </w:tr>
    </w:tbl>
    <w:p w:rsidR="00F909D3" w:rsidRDefault="00F909D3">
      <w:pPr>
        <w:spacing w:after="139" w:line="1" w:lineRule="exact"/>
      </w:pPr>
    </w:p>
    <w:p w:rsidR="00F909D3" w:rsidRDefault="00000000">
      <w:pPr>
        <w:pStyle w:val="Teksttreci60"/>
      </w:pPr>
      <w:r>
        <w:t>16</w:t>
      </w:r>
    </w:p>
    <w:p w:rsidR="00F909D3" w:rsidRDefault="00000000">
      <w:pPr>
        <w:pStyle w:val="Teksttreci0"/>
        <w:spacing w:after="540"/>
      </w:pPr>
      <w:r>
        <w:lastRenderedPageBreak/>
        <w:t>W ramach zadania planuje się modernizację terenu za świetlica wiejską w celu poprawienia</w:t>
      </w:r>
      <w:r>
        <w:br/>
        <w:t>bezpieczeństwa korzystających.</w:t>
      </w:r>
    </w:p>
    <w:p w:rsidR="00F909D3" w:rsidRDefault="00000000">
      <w:pPr>
        <w:pStyle w:val="Teksttreci0"/>
      </w:pPr>
      <w:r>
        <w:t>Zadanie 1.3.2.19</w:t>
      </w:r>
    </w:p>
    <w:p w:rsidR="00F909D3" w:rsidRDefault="00000000">
      <w:pPr>
        <w:pStyle w:val="Teksttreci0"/>
      </w:pPr>
      <w:r>
        <w:rPr>
          <w:b/>
          <w:bCs/>
        </w:rPr>
        <w:t xml:space="preserve">Nazwa zadania: „Budowa drogi około 200m koło zakładu </w:t>
      </w:r>
      <w:proofErr w:type="spellStart"/>
      <w:r>
        <w:rPr>
          <w:b/>
          <w:bCs/>
        </w:rPr>
        <w:t>Lubema</w:t>
      </w:r>
      <w:proofErr w:type="spellEnd"/>
      <w:r>
        <w:rPr>
          <w:b/>
          <w:bCs/>
        </w:rPr>
        <w:t xml:space="preserve"> w Trzebani”</w:t>
      </w:r>
    </w:p>
    <w:p w:rsidR="00F909D3" w:rsidRDefault="00000000">
      <w:pPr>
        <w:pStyle w:val="Teksttreci0"/>
      </w:pPr>
      <w:r>
        <w:t>Cel: Poprawa infrastruktury drogowej</w:t>
      </w:r>
    </w:p>
    <w:p w:rsidR="00F909D3" w:rsidRDefault="00000000">
      <w:pPr>
        <w:pStyle w:val="Teksttreci0"/>
      </w:pPr>
      <w:r>
        <w:t>Okres realizacji: 2022-2023</w:t>
      </w:r>
    </w:p>
    <w:p w:rsidR="00F909D3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25 763,54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25 763,54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260"/>
      </w:pPr>
      <w:r>
        <w:t>W ramach zadania planuje się zmianę nawierzchni z gruntowej na trylinkę.</w:t>
      </w:r>
    </w:p>
    <w:p w:rsidR="00F909D3" w:rsidRDefault="00000000">
      <w:pPr>
        <w:pStyle w:val="Teksttreci0"/>
      </w:pPr>
      <w:r>
        <w:t>Zadanie 1.3.2.20</w:t>
      </w:r>
    </w:p>
    <w:p w:rsidR="00F909D3" w:rsidRDefault="00000000">
      <w:pPr>
        <w:pStyle w:val="Teksttreci0"/>
      </w:pPr>
      <w:r>
        <w:rPr>
          <w:b/>
          <w:bCs/>
        </w:rPr>
        <w:t>Nazwa zadania: Realizacja Projektu pn. „Rewitalizacja linii kolejowej nr 360 na odcinku</w:t>
      </w:r>
    </w:p>
    <w:p w:rsidR="00F909D3" w:rsidRDefault="00000000">
      <w:pPr>
        <w:pStyle w:val="Teksttreci0"/>
      </w:pPr>
      <w:r>
        <w:rPr>
          <w:b/>
          <w:bCs/>
        </w:rPr>
        <w:t>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:rsidR="00F909D3" w:rsidRDefault="00000000">
      <w:pPr>
        <w:pStyle w:val="Teksttreci0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:rsidR="00F909D3" w:rsidRDefault="00000000">
      <w:pPr>
        <w:pStyle w:val="Teksttreci0"/>
        <w:spacing w:after="260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F909D3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Źródła</w:t>
            </w:r>
            <w:r>
              <w:rPr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Wydatki</w:t>
            </w:r>
            <w:r>
              <w:rPr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b/>
                <w:bCs/>
                <w:sz w:val="20"/>
                <w:szCs w:val="20"/>
              </w:rPr>
              <w:br/>
              <w:t>w latach</w:t>
            </w:r>
            <w:r>
              <w:rPr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Łączne</w:t>
            </w:r>
            <w:r>
              <w:rPr>
                <w:b/>
                <w:bCs/>
                <w:sz w:val="20"/>
                <w:szCs w:val="20"/>
              </w:rPr>
              <w:br/>
              <w:t>nakłady</w:t>
            </w:r>
            <w:r>
              <w:rPr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</w:t>
            </w:r>
            <w:r>
              <w:rPr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1 010 837,00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Pożyczki i</w:t>
            </w:r>
            <w:r>
              <w:rPr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6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09D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ind w:firstLine="2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9D3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1 010 837,00</w:t>
            </w:r>
          </w:p>
        </w:tc>
      </w:tr>
    </w:tbl>
    <w:p w:rsidR="00F909D3" w:rsidRDefault="00F909D3">
      <w:pPr>
        <w:spacing w:after="259" w:line="1" w:lineRule="exact"/>
      </w:pPr>
    </w:p>
    <w:p w:rsidR="00F909D3" w:rsidRDefault="00000000">
      <w:pPr>
        <w:pStyle w:val="Teksttreci0"/>
        <w:spacing w:after="460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</w:p>
    <w:p w:rsidR="00F909D3" w:rsidRDefault="00000000">
      <w:pPr>
        <w:pStyle w:val="Teksttreci60"/>
        <w:sectPr w:rsidR="00F909D3">
          <w:footerReference w:type="default" r:id="rId9"/>
          <w:pgSz w:w="11900" w:h="16840"/>
          <w:pgMar w:top="1390" w:right="925" w:bottom="764" w:left="1039" w:header="962" w:footer="3" w:gutter="0"/>
          <w:pgNumType w:start="1"/>
          <w:cols w:space="720"/>
          <w:noEndnote/>
          <w:docGrid w:linePitch="360"/>
        </w:sectPr>
      </w:pPr>
      <w:r>
        <w:t>17</w:t>
      </w:r>
    </w:p>
    <w:p w:rsidR="00F909D3" w:rsidRDefault="00000000">
      <w:pPr>
        <w:pStyle w:val="Teksttreci0"/>
      </w:pPr>
      <w:r>
        <w:lastRenderedPageBreak/>
        <w:t>inwestycyjnych w ramach projektu i uwzględnia wskazane przez Urząd Marszałkowski</w:t>
      </w:r>
      <w:r>
        <w:br/>
        <w:t>przedsięwzięcie, które będzie realizowane w latach 2023 - 2028.</w:t>
      </w:r>
    </w:p>
    <w:p w:rsidR="00F909D3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617220" distB="5715" distL="0" distR="0" simplePos="0" relativeHeight="125829378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617220</wp:posOffset>
                </wp:positionV>
                <wp:extent cx="1471930" cy="18923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9D3" w:rsidRDefault="00000000">
                            <w:pPr>
                              <w:pStyle w:val="Teksttreci0"/>
                            </w:pPr>
                            <w:r>
                              <w:t>Osieczna, 30.05.2023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69.549999999999997pt;margin-top:48.600000000000001pt;width:115.90000000000001pt;height:14.9pt;z-index:-125829375;mso-wrap-distance-left:0;mso-wrap-distance-top:48.600000000000001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Osieczna, 30.05.2023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6700" distB="0" distL="0" distR="0" simplePos="0" relativeHeight="125829380" behindDoc="0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266700</wp:posOffset>
                </wp:positionV>
                <wp:extent cx="1703705" cy="54546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9D3" w:rsidRDefault="00000000">
                            <w:pPr>
                              <w:pStyle w:val="Teksttreci0"/>
                              <w:spacing w:after="260"/>
                            </w:pPr>
                            <w:r>
                              <w:t>Burmistrz Gminy Osieczna</w:t>
                            </w:r>
                          </w:p>
                          <w:p w:rsidR="00F909D3" w:rsidRDefault="00000000">
                            <w:pPr>
                              <w:pStyle w:val="Teksttreci0"/>
                              <w:jc w:val="center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25.85000000000002pt;margin-top:21.pt;width:134.15000000000001pt;height:42.950000000000003pt;z-index:-125829373;mso-wrap-distance-left:0;mso-wrap-distance-top:2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Burmistrz Gminy Osieczna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09D3" w:rsidRDefault="00000000">
      <w:pPr>
        <w:spacing w:line="1" w:lineRule="exact"/>
        <w:sectPr w:rsidR="00F909D3">
          <w:pgSz w:w="11900" w:h="16840"/>
          <w:pgMar w:top="1417" w:right="583" w:bottom="771" w:left="1382" w:header="989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747000" distB="0" distL="0" distR="0" simplePos="0" relativeHeight="125829382" behindDoc="0" locked="0" layoutInCell="1" allowOverlap="1">
                <wp:simplePos x="0" y="0"/>
                <wp:positionH relativeFrom="page">
                  <wp:posOffset>3699510</wp:posOffset>
                </wp:positionH>
                <wp:positionV relativeFrom="paragraph">
                  <wp:posOffset>7747000</wp:posOffset>
                </wp:positionV>
                <wp:extent cx="161290" cy="182880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909D3" w:rsidRDefault="00000000">
                            <w:pPr>
                              <w:pStyle w:val="Teksttreci60"/>
                              <w:spacing w:after="0"/>
                              <w:jc w:val="left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91.30000000000001pt;margin-top:610.pt;width:12.700000000000001pt;height:14.4pt;z-index:-125829371;mso-wrap-distance-left:0;mso-wrap-distance-top:610.pt;mso-wrap-distance-right:0;mso-position-horizontal-relative:page" filled="f" stroked="f">
                <v:textbox inset="0,0,0,0">
                  <w:txbxContent>
                    <w:p>
                      <w:pPr>
                        <w:pStyle w:val="Style3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09D3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LIII. .2023 Rady Miejskiej Gminy Osieczna</w:t>
      </w:r>
      <w:r>
        <w:rPr>
          <w:b/>
          <w:bCs/>
          <w:sz w:val="22"/>
          <w:szCs w:val="22"/>
        </w:rPr>
        <w:br/>
        <w:t>z dnia 30 maja 2023 roku</w:t>
      </w:r>
    </w:p>
    <w:p w:rsidR="00F909D3" w:rsidRDefault="00000000">
      <w:pPr>
        <w:pStyle w:val="Teksttreci0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</w:t>
      </w:r>
      <w:r>
        <w:rPr>
          <w:b/>
          <w:bCs/>
          <w:sz w:val="22"/>
          <w:szCs w:val="22"/>
        </w:rPr>
        <w:br/>
        <w:t>na lata 2023-2028</w:t>
      </w:r>
    </w:p>
    <w:p w:rsidR="00F909D3" w:rsidRDefault="00000000">
      <w:pPr>
        <w:pStyle w:val="Teksttreci0"/>
        <w:spacing w:after="20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XLVIII.334.2022 Rady Miejskiej</w:t>
      </w:r>
      <w:r>
        <w:rPr>
          <w:sz w:val="22"/>
          <w:szCs w:val="22"/>
        </w:rPr>
        <w:br/>
        <w:t>Gminy Osieczna z dnia 20 grudnia 2022 r. w sprawie Wieloletniej Prognozy Finansowej Gminy Osieczna</w:t>
      </w:r>
      <w:r>
        <w:rPr>
          <w:sz w:val="22"/>
          <w:szCs w:val="22"/>
        </w:rPr>
        <w:br/>
        <w:t>na lata 2023 - 2028 w załączniku Nr 1 pn.: „Wieloletnia Prognoza Finansowa”. Zmiany dotyczą roku</w:t>
      </w:r>
      <w:r>
        <w:rPr>
          <w:sz w:val="22"/>
          <w:szCs w:val="22"/>
        </w:rPr>
        <w:br/>
        <w:t>2023 w zakresie wielkości dochodów i ich części składowych, wydatków i ich elementów oraz przychodów,</w:t>
      </w:r>
      <w:r>
        <w:rPr>
          <w:sz w:val="22"/>
          <w:szCs w:val="22"/>
        </w:rPr>
        <w:br/>
        <w:t>co wpływa na zmianę wyniku finansowego. Aktualne kwoty są zgodne z danymi wynikającymi z budżetu</w:t>
      </w:r>
      <w:r>
        <w:rPr>
          <w:sz w:val="22"/>
          <w:szCs w:val="22"/>
        </w:rPr>
        <w:br/>
        <w:t>na rok 2023 wprowadzonymi do dnia 30 maja br.</w:t>
      </w:r>
    </w:p>
    <w:p w:rsidR="00F909D3" w:rsidRDefault="00000000">
      <w:pPr>
        <w:pStyle w:val="Teksttreci0"/>
        <w:spacing w:after="460"/>
        <w:ind w:right="1300"/>
        <w:jc w:val="right"/>
        <w:rPr>
          <w:sz w:val="22"/>
          <w:szCs w:val="22"/>
        </w:rPr>
      </w:pPr>
      <w:r>
        <w:rPr>
          <w:sz w:val="22"/>
          <w:szCs w:val="22"/>
        </w:rPr>
        <w:t>Burmistrz Gminy Osieczna</w:t>
      </w:r>
    </w:p>
    <w:p w:rsidR="00F909D3" w:rsidRDefault="00000000">
      <w:pPr>
        <w:pStyle w:val="Teksttreci0"/>
        <w:spacing w:after="200"/>
        <w:ind w:right="130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Stanisław Glapiak</w:t>
      </w:r>
    </w:p>
    <w:sectPr w:rsidR="00F909D3">
      <w:footerReference w:type="default" r:id="rId10"/>
      <w:pgSz w:w="11900" w:h="16840"/>
      <w:pgMar w:top="1220" w:right="982" w:bottom="1220" w:left="1270" w:header="79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78FF" w:rsidRDefault="00F378FF">
      <w:r>
        <w:separator/>
      </w:r>
    </w:p>
  </w:endnote>
  <w:endnote w:type="continuationSeparator" w:id="0">
    <w:p w:rsidR="00F378FF" w:rsidRDefault="00F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9D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9D3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E1374344-9F68-4ECE-9847-61D05E158D4F.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E1374344-9F68-4ECE-9847-61D05E158D4F. Projekt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9D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501015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9D3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E1374344-9F68-4ECE-9847-61D05E158D4F.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9.450000000000003pt;margin-top:573.75pt;width:741.pt;height:8.2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48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E1374344-9F68-4ECE-9847-61D05E158D4F.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9.25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9D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10422890</wp:posOffset>
              </wp:positionV>
              <wp:extent cx="6285230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9D3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E1374344-9F68-4ECE-9847-61D05E158D4F.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2.899999999999999pt;margin-top:820.70000000000005pt;width:494.90000000000003pt;height:8.4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E1374344-9F68-4ECE-9847-61D05E158D4F.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10377170</wp:posOffset>
              </wp:positionV>
              <wp:extent cx="629094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899999999999999pt;margin-top:817.10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9D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9D3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E1374344-9F68-4ECE-9847-61D05E158D4F. Projekt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49.800000000000004pt;margin-top:820.35000000000002pt;width:494.15000000000003pt;height:8.4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E1374344-9F68-4ECE-9847-61D05E158D4F. Projekt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78FF" w:rsidRDefault="00F378FF"/>
  </w:footnote>
  <w:footnote w:type="continuationSeparator" w:id="0">
    <w:p w:rsidR="00F378FF" w:rsidRDefault="00F378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95E91"/>
    <w:multiLevelType w:val="multilevel"/>
    <w:tmpl w:val="3AB456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AC1306"/>
    <w:multiLevelType w:val="multilevel"/>
    <w:tmpl w:val="138A1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063F5A"/>
    <w:multiLevelType w:val="multilevel"/>
    <w:tmpl w:val="495A90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60475B"/>
    <w:multiLevelType w:val="multilevel"/>
    <w:tmpl w:val="67963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BE4291"/>
    <w:multiLevelType w:val="multilevel"/>
    <w:tmpl w:val="1144ABD2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AC4D61"/>
    <w:multiLevelType w:val="multilevel"/>
    <w:tmpl w:val="B2C6DC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D8126B"/>
    <w:multiLevelType w:val="multilevel"/>
    <w:tmpl w:val="93FA7E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7390642">
    <w:abstractNumId w:val="3"/>
  </w:num>
  <w:num w:numId="2" w16cid:durableId="2028019613">
    <w:abstractNumId w:val="4"/>
  </w:num>
  <w:num w:numId="3" w16cid:durableId="1258520266">
    <w:abstractNumId w:val="2"/>
  </w:num>
  <w:num w:numId="4" w16cid:durableId="1121342339">
    <w:abstractNumId w:val="1"/>
  </w:num>
  <w:num w:numId="5" w16cid:durableId="326977152">
    <w:abstractNumId w:val="0"/>
  </w:num>
  <w:num w:numId="6" w16cid:durableId="1625500165">
    <w:abstractNumId w:val="5"/>
  </w:num>
  <w:num w:numId="7" w16cid:durableId="18537171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D3"/>
    <w:rsid w:val="00DB63CE"/>
    <w:rsid w:val="00F378FF"/>
    <w:rsid w:val="00F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A09F"/>
  <w15:docId w15:val="{C3CD47C5-6CAA-4CC8-9974-24403FF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before="160" w:after="60"/>
      <w:ind w:firstLine="480"/>
      <w:outlineLvl w:val="0"/>
    </w:pPr>
    <w:rPr>
      <w:rFonts w:ascii="Arial" w:eastAsia="Arial" w:hAnsi="Arial" w:cs="Arial"/>
      <w:b/>
      <w:bCs/>
    </w:rPr>
  </w:style>
  <w:style w:type="paragraph" w:customStyle="1" w:styleId="Teksttreci30">
    <w:name w:val="Tekst treści (3)"/>
    <w:basedOn w:val="Normalny"/>
    <w:link w:val="Teksttreci3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Teksttreci40">
    <w:name w:val="Tekst treści (4)"/>
    <w:basedOn w:val="Normalny"/>
    <w:link w:val="Teksttreci4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0"/>
      <w:szCs w:val="10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pPr>
      <w:spacing w:after="2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pacing w:after="26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7543</Words>
  <Characters>45262</Characters>
  <Application>Microsoft Office Word</Application>
  <DocSecurity>0</DocSecurity>
  <Lines>377</Lines>
  <Paragraphs>105</Paragraphs>
  <ScaleCrop>false</ScaleCrop>
  <Company/>
  <LinksUpToDate>false</LinksUpToDate>
  <CharactersWithSpaces>52700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LIII.   .2023</dc:title>
  <dc:subject>Uchwała Nr LIII.   .2023 z dnia 30 maja 2023 r. Rady Miejskiej Gminy Osieczna w sprawie zmiany Wieloletniej Prognozy Finansowej Gminy Osieczna na lata 2023-2028</dc:subject>
  <dc:creator>Rada Miejska Gminy Osieczna</dc:creator>
  <cp:keywords/>
  <cp:lastModifiedBy>Marta Skorupka</cp:lastModifiedBy>
  <cp:revision>2</cp:revision>
  <dcterms:created xsi:type="dcterms:W3CDTF">2023-05-15T12:11:00Z</dcterms:created>
  <dcterms:modified xsi:type="dcterms:W3CDTF">2023-05-15T12:14:00Z</dcterms:modified>
</cp:coreProperties>
</file>