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80" w:right="476" w:bottom="1326" w:left="730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120"/>
        <w:gridCol w:w="3754"/>
        <w:gridCol w:w="389"/>
        <w:gridCol w:w="605"/>
        <w:gridCol w:w="845"/>
        <w:gridCol w:w="595"/>
        <w:gridCol w:w="226"/>
        <w:gridCol w:w="120"/>
        <w:gridCol w:w="254"/>
        <w:gridCol w:w="336"/>
        <w:gridCol w:w="413"/>
      </w:tblGrid>
      <w:tr>
        <w:trPr>
          <w:trHeight w:val="118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Zespół Szkół w Osiecznej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Kopernika 1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64-113 Osieczna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522659479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  <w:rPr>
                <w:sz w:val="26"/>
                <w:szCs w:val="26"/>
              </w:rPr>
            </w:pPr>
            <w:r>
              <w:rPr>
                <w:color w:val="F098AC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 xml:space="preserve">SEKRI 31, MAR. </w:t>
            </w:r>
            <w:r>
              <w:rPr>
                <w:smallCaps/>
                <w:color w:val="F098AC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ŻOj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leader="hyphen" w:pos="653" w:val="left"/>
              </w:tabs>
              <w:bidi w:val="0"/>
              <w:spacing w:before="0" w:after="200" w:line="223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F098AC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ab/>
              <w:t xml:space="preserve">j </w:t>
            </w:r>
            <w:r>
              <w:rPr>
                <w:color w:val="766FA3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9,^61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31-12-2022 r.</w:t>
            </w:r>
          </w:p>
        </w:tc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14" w:lineRule="auto"/>
              <w:ind w:left="0" w:right="0" w:firstLine="600"/>
              <w:jc w:val="left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  <w:br/>
            </w:r>
            <w:r>
              <w:rPr>
                <w:color w:val="F098AC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3 | </w:t>
            </w:r>
            <w:r>
              <w:rPr>
                <w:smallCaps/>
                <w:color w:val="F098AC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pl-PL" w:eastAsia="pl-PL" w:bidi="pl-PL"/>
              </w:rPr>
              <w:t>br |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5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</w:t>
              <w:br/>
            </w:r>
            <w:r>
              <w:rPr>
                <w:color w:val="766FA3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./]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ać bez p</w:t>
              <w:br/>
            </w:r>
            <w:r>
              <w:rPr>
                <w:color w:val="A693AC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. </w:t>
            </w:r>
            <w:r>
              <w:rPr>
                <w:color w:val="AB748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USC</w:t>
            </w:r>
            <w:r>
              <w:rPr>
                <w:color w:val="AB7480"/>
                <w:spacing w:val="0"/>
                <w:w w:val="100"/>
                <w:position w:val="0"/>
                <w:sz w:val="17"/>
                <w:szCs w:val="17"/>
                <w:shd w:val="clear" w:color="auto" w:fill="auto"/>
                <w:vertAlign w:val="superscript"/>
                <w:lang w:val="pl-PL" w:eastAsia="pl-PL" w:bidi="pl-PL"/>
              </w:rPr>
              <w:t>3</w:t>
              <w:br/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mu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8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isma przew</w:t>
              <w:br/>
              <w:t>6BE739C</w:t>
              <w:br/>
              <w:t>llllllll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odniego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90" w:lineRule="exac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1F35C</w:t>
              <w:br/>
              <w:t>lilii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-2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BC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A</w:t>
              <w:br/>
              <w:t>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</w:t>
            </w:r>
          </w:p>
        </w:tc>
      </w:tr>
      <w:tr>
        <w:trPr>
          <w:trHeight w:val="57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  <w:tab/>
              <w:t>Przychody netto z podstawowej działalności operacyjnej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103 954,11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A.l.</w:t>
              <w:tab/>
              <w:t>Przychody netto ze sprzedaży produktów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89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 ..</w:t>
              <w:tab/>
              <w:t>Zmiana stanu produktów (zwiększenie - wartość dodatnia, zmniejszenie -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ujemna)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A.III.</w:t>
              <w:tab/>
              <w:t>Koszt wytworzenia produktów na własne potrzeby jednostki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IV.</w:t>
              <w:tab/>
              <w:t>Przychody netto ze sprzedaży towarów i materiałów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  <w:tab/>
              <w:t>Dotacje na finansowanie działalności podstawowej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A.VI.</w:t>
              <w:tab/>
              <w:t>Przychody z tytułu dochodów budżetowych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103 954,11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  <w:tab/>
              <w:t>Koszty działalności operacyjnej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5 251 694,12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1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</w:t>
              <w:tab/>
              <w:t>Amortyzacja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103 519,02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</w:t>
              <w:tab/>
              <w:t>Zużycie materiałów i energii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491 246,26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ill.</w:t>
              <w:tab/>
              <w:t>Usługi obce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213 741,87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  <w:tab/>
              <w:t>Podatki i opłaty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17 144,33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1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  <w:tab/>
              <w:t>Wynagrodzenia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3 346 186,38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  <w:tab/>
              <w:t>Ubezpieczenia społeczne i inne świadczenia dla pracowników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1 079 200,14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  <w:tab/>
              <w:t>Pozostałe koszty rodzajowe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656,12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B.VI11. Wartość sprzedanych towarów i materiałów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  <w:tab/>
              <w:t>Inne świadczenia finansowane z budżetu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  <w:tab/>
              <w:t>Pozostałe obciążenia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  <w:tab/>
              <w:t>Zysk (strata) z działalności podstawowej (A - B)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-5 147 740,01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  <w:tab/>
              <w:t>Pozostałe przychody operacyjne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15 051,66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l.</w:t>
              <w:tab/>
              <w:t>Zysk ze zbycia niefinansowych aktywów trwałych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</w:t>
              <w:tab/>
              <w:t>Dotacje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III.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15 051,66</w:t>
            </w:r>
          </w:p>
        </w:tc>
      </w:tr>
      <w:tr>
        <w:trPr>
          <w:trHeight w:val="49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  <w:tab/>
              <w:t>Pozostałe koszty operacyjne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76200" distB="33020" distL="114300" distR="4655820" simplePos="0" relativeHeight="125829378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margin">
                  <wp:posOffset>9258300</wp:posOffset>
                </wp:positionV>
                <wp:extent cx="1134110" cy="34163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411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180" w:right="0" w:hanging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2.549999999999997pt;margin-top:729.pt;width:89.299999999999997pt;height:26.900000000000002pt;z-index:-125829375;mso-wrap-distance-left:9.pt;mso-wrap-distance-top:6.pt;mso-wrap-distance-right:366.60000000000002pt;mso-wrap-distance-bottom:2.6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180" w:right="0" w:hanging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1440" distB="39370" distL="2437130" distR="2388235" simplePos="0" relativeHeight="125829380" behindDoc="0" locked="0" layoutInCell="1" allowOverlap="1">
                <wp:simplePos x="0" y="0"/>
                <wp:positionH relativeFrom="page">
                  <wp:posOffset>3371215</wp:posOffset>
                </wp:positionH>
                <wp:positionV relativeFrom="margin">
                  <wp:posOffset>9273540</wp:posOffset>
                </wp:positionV>
                <wp:extent cx="1078865" cy="32004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5.44999999999999pt;margin-top:730.20000000000005pt;width:84.950000000000003pt;height:25.199999999999999pt;z-index:-125829373;mso-wrap-distance-left:191.90000000000001pt;mso-wrap-distance-top:7.2000000000000002pt;mso-wrap-distance-right:188.05000000000001pt;mso-wrap-distance-bottom:3.1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3505" distB="0" distL="4689475" distR="114300" simplePos="0" relativeHeight="125829382" behindDoc="0" locked="0" layoutInCell="1" allowOverlap="1">
                <wp:simplePos x="0" y="0"/>
                <wp:positionH relativeFrom="page">
                  <wp:posOffset>5623560</wp:posOffset>
                </wp:positionH>
                <wp:positionV relativeFrom="margin">
                  <wp:posOffset>9285605</wp:posOffset>
                </wp:positionV>
                <wp:extent cx="1100455" cy="34734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045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7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2.80000000000001pt;margin-top:731.14999999999998pt;width:86.650000000000006pt;height:27.350000000000001pt;z-index:-125829371;mso-wrap-distance-left:369.25pt;mso-wrap-distance-top:8.1500000000000004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483100" distB="36195" distL="114300" distR="4653280" simplePos="0" relativeHeight="125829384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margin">
                  <wp:posOffset>9261475</wp:posOffset>
                </wp:positionV>
                <wp:extent cx="1136650" cy="34163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665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180" w:right="0" w:hanging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1.850000000000009pt;margin-top:729.25pt;width:89.5pt;height:26.900000000000002pt;z-index:-125829369;mso-wrap-distance-left:9.pt;mso-wrap-distance-top:353.pt;mso-wrap-distance-right:366.40000000000003pt;mso-wrap-distance-bottom:2.8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180" w:right="0" w:hanging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498340" distB="42545" distL="2446020" distR="2385060" simplePos="0" relativeHeight="125829386" behindDoc="0" locked="0" layoutInCell="1" allowOverlap="1">
                <wp:simplePos x="0" y="0"/>
                <wp:positionH relativeFrom="page">
                  <wp:posOffset>3371215</wp:posOffset>
                </wp:positionH>
                <wp:positionV relativeFrom="margin">
                  <wp:posOffset>9276715</wp:posOffset>
                </wp:positionV>
                <wp:extent cx="1073150" cy="32004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65.44999999999999pt;margin-top:730.45000000000005pt;width:84.5pt;height:25.199999999999999pt;z-index:-125829367;mso-wrap-distance-left:192.59999999999999pt;mso-wrap-distance-top:354.19999999999999pt;mso-wrap-distance-right:187.80000000000001pt;mso-wrap-distance-bottom:3.3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513580" distB="0" distL="4695190" distR="114935" simplePos="0" relativeHeight="125829388" behindDoc="0" locked="0" layoutInCell="1" allowOverlap="1">
                <wp:simplePos x="0" y="0"/>
                <wp:positionH relativeFrom="page">
                  <wp:posOffset>5620385</wp:posOffset>
                </wp:positionH>
                <wp:positionV relativeFrom="margin">
                  <wp:posOffset>9291955</wp:posOffset>
                </wp:positionV>
                <wp:extent cx="1094105" cy="34734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7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42.55000000000001pt;margin-top:731.64999999999998pt;width:86.150000000000006pt;height:27.350000000000001pt;z-index:-125829365;mso-wrap-distance-left:369.69999999999999pt;mso-wrap-distance-top:355.40000000000003pt;mso-wrap-distance-right:9.05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706"/>
        <w:gridCol w:w="6173"/>
        <w:gridCol w:w="1824"/>
        <w:gridCol w:w="1954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-5 132 688,35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2 170,64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o,oo'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2 170,64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GUI.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-5 130 517,71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-5 130 517,71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80" w:right="476" w:bottom="1326" w:left="73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38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tbl>
      <w:tblPr>
        <w:tblOverlap w:val="never"/>
        <w:jc w:val="center"/>
        <w:tblLayout w:type="fixed"/>
      </w:tblPr>
      <w:tblGrid>
        <w:gridCol w:w="3754"/>
        <w:gridCol w:w="6941"/>
      </w:tblGrid>
      <w:tr>
        <w:trPr>
          <w:trHeight w:val="62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leader="underscore" w:pos="3487" w:val="left"/>
              </w:tabs>
              <w:bidi w:val="0"/>
              <w:spacing w:before="0" w:after="0" w:line="240" w:lineRule="auto"/>
              <w:ind w:left="0" w:right="0" w:firstLine="9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Renata K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us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tosz-Mróz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główny księgowy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leader="underscore" w:pos="1181" w:val="left"/>
                <w:tab w:leader="underscore" w:pos="2923" w:val="left"/>
                <w:tab w:pos="4349" w:val="left"/>
                <w:tab w:leader="underscore" w:pos="4421" w:val="left"/>
                <w:tab w:leader="underscore" w:pos="6835" w:val="left"/>
              </w:tabs>
              <w:bidi w:val="0"/>
              <w:spacing w:before="0" w:after="0" w:line="300" w:lineRule="auto"/>
              <w:ind w:left="820" w:right="0" w:hanging="4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2023-03-31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  <w:t xml:space="preserve"> </w:t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Dorota Adamczak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  <w:br/>
              <w:t>rok, miesiąc, dzień</w:t>
              <w:tab/>
              <w:t>kierownik jednostki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BeSTia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36BE739C1F35CBCA</w:t>
            </w:r>
          </w:p>
        </w:tc>
      </w:tr>
    </w:tbl>
    <w:sectPr>
      <w:footerReference w:type="default" r:id="rId6"/>
      <w:footnotePr>
        <w:pos w:val="pageBottom"/>
        <w:numFmt w:val="decimal"/>
        <w:numRestart w:val="continuous"/>
      </w:footnotePr>
      <w:pgSz w:w="11900" w:h="16840"/>
      <w:pgMar w:top="280" w:right="476" w:bottom="1326" w:left="73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9921240</wp:posOffset>
              </wp:positionV>
              <wp:extent cx="3688080" cy="1003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808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8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36BE739C1F35CBCA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050000000000004pt;margin-top:781.20000000000005pt;width:290.40000000000003pt;height:7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8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36BE739C1F35CBCA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2026920</wp:posOffset>
              </wp:positionH>
              <wp:positionV relativeFrom="page">
                <wp:posOffset>10091420</wp:posOffset>
              </wp:positionV>
              <wp:extent cx="5169535" cy="2133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69535" cy="2133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59.59999999999999pt;margin-top:794.60000000000002pt;width:407.05000000000001pt;height:16.8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2030095</wp:posOffset>
              </wp:positionH>
              <wp:positionV relativeFrom="page">
                <wp:posOffset>9782175</wp:posOffset>
              </wp:positionV>
              <wp:extent cx="5157470" cy="21018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57470" cy="2101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159.84999999999999pt;margin-top:770.25pt;width:406.10000000000002pt;height:16.5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ekst treści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">
    <w:name w:val="Inne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ekst treści"/>
    <w:basedOn w:val="Normal"/>
    <w:link w:val="CharStyle9"/>
    <w:pPr>
      <w:widowControl w:val="0"/>
      <w:shd w:val="clear" w:color="auto" w:fill="auto"/>
      <w:spacing w:line="300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1">
    <w:name w:val="Inne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SSkan23041109091</dc:title>
  <dc:subject/>
  <dc:creator>Bogna Kaźmierczak</dc:creator>
  <cp:keywords/>
</cp:coreProperties>
</file>