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D7" w:rsidRDefault="004C3B04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1B0D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grudnia 2022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20D7" w:rsidRDefault="00126216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4C3B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85</w:t>
      </w:r>
      <w:r w:rsidR="002520D7">
        <w:rPr>
          <w:rFonts w:ascii="Times New Roman" w:hAnsi="Times New Roman" w:cs="Times New Roman"/>
          <w:sz w:val="24"/>
          <w:szCs w:val="24"/>
        </w:rPr>
        <w:t xml:space="preserve"> ust. 3 </w:t>
      </w:r>
      <w:r>
        <w:rPr>
          <w:rFonts w:ascii="Times New Roman" w:hAnsi="Times New Roman" w:cs="Times New Roman"/>
          <w:sz w:val="24"/>
          <w:szCs w:val="24"/>
        </w:rPr>
        <w:t xml:space="preserve">i art. 74 ust. 3 pkt 1 </w:t>
      </w:r>
      <w:r w:rsidR="002520D7">
        <w:rPr>
          <w:rFonts w:ascii="Times New Roman" w:hAnsi="Times New Roman" w:cs="Times New Roman"/>
          <w:sz w:val="24"/>
          <w:szCs w:val="24"/>
        </w:rPr>
        <w:t xml:space="preserve">ustawy z dnia 3 października  2008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4C3B04">
        <w:rPr>
          <w:rFonts w:ascii="Times New Roman" w:hAnsi="Times New Roman" w:cs="Times New Roman"/>
          <w:sz w:val="24"/>
          <w:szCs w:val="24"/>
        </w:rPr>
        <w:t xml:space="preserve">a środowisko </w:t>
      </w:r>
      <w:r w:rsidR="00370D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C3B04">
        <w:rPr>
          <w:rFonts w:ascii="Times New Roman" w:hAnsi="Times New Roman" w:cs="Times New Roman"/>
          <w:sz w:val="24"/>
          <w:szCs w:val="24"/>
        </w:rPr>
        <w:t>t.</w:t>
      </w:r>
      <w:r w:rsidR="00370DE8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370DE8">
        <w:rPr>
          <w:rFonts w:ascii="Times New Roman" w:hAnsi="Times New Roman" w:cs="Times New Roman"/>
          <w:sz w:val="24"/>
          <w:szCs w:val="24"/>
        </w:rPr>
        <w:t>.</w:t>
      </w:r>
      <w:r w:rsidR="004C3B04">
        <w:rPr>
          <w:rFonts w:ascii="Times New Roman" w:hAnsi="Times New Roman" w:cs="Times New Roman"/>
          <w:sz w:val="24"/>
          <w:szCs w:val="24"/>
        </w:rPr>
        <w:t xml:space="preserve"> Dz. U. z 2022 r. poz. 1029</w:t>
      </w:r>
      <w:r w:rsidR="002520D7">
        <w:rPr>
          <w:rFonts w:ascii="Times New Roman" w:hAnsi="Times New Roman" w:cs="Times New Roman"/>
          <w:sz w:val="24"/>
          <w:szCs w:val="24"/>
        </w:rPr>
        <w:t xml:space="preserve"> ze </w:t>
      </w:r>
      <w:r>
        <w:rPr>
          <w:rFonts w:ascii="Times New Roman" w:hAnsi="Times New Roman" w:cs="Times New Roman"/>
          <w:sz w:val="24"/>
          <w:szCs w:val="24"/>
        </w:rPr>
        <w:t xml:space="preserve">zmianami) oraz </w:t>
      </w:r>
      <w:r w:rsidR="002520D7">
        <w:rPr>
          <w:rFonts w:ascii="Times New Roman" w:hAnsi="Times New Roman" w:cs="Times New Roman"/>
          <w:sz w:val="24"/>
          <w:szCs w:val="24"/>
        </w:rPr>
        <w:t>art. 49 ustawy z dnia 14 czerwca 1960 r. Kodeks postępowania admin</w:t>
      </w:r>
      <w:r w:rsidR="00126216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12621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26216">
        <w:rPr>
          <w:rFonts w:ascii="Times New Roman" w:hAnsi="Times New Roman" w:cs="Times New Roman"/>
          <w:sz w:val="24"/>
          <w:szCs w:val="24"/>
        </w:rPr>
        <w:t>. Dz. U. z 202</w:t>
      </w:r>
      <w:r w:rsidR="004C3B04">
        <w:rPr>
          <w:rFonts w:ascii="Times New Roman" w:hAnsi="Times New Roman" w:cs="Times New Roman"/>
          <w:sz w:val="24"/>
          <w:szCs w:val="24"/>
        </w:rPr>
        <w:t>2</w:t>
      </w:r>
      <w:r w:rsidR="00126216">
        <w:rPr>
          <w:rFonts w:ascii="Times New Roman" w:hAnsi="Times New Roman" w:cs="Times New Roman"/>
          <w:sz w:val="24"/>
          <w:szCs w:val="24"/>
        </w:rPr>
        <w:t xml:space="preserve"> r. p</w:t>
      </w:r>
      <w:r w:rsidR="004C3B04">
        <w:rPr>
          <w:rFonts w:ascii="Times New Roman" w:hAnsi="Times New Roman" w:cs="Times New Roman"/>
          <w:sz w:val="24"/>
          <w:szCs w:val="24"/>
        </w:rPr>
        <w:t>oz. 2000 ze zmianami</w:t>
      </w:r>
      <w:r w:rsidR="002520D7">
        <w:rPr>
          <w:rFonts w:ascii="Times New Roman" w:hAnsi="Times New Roman" w:cs="Times New Roman"/>
          <w:sz w:val="24"/>
          <w:szCs w:val="24"/>
        </w:rPr>
        <w:t>)</w:t>
      </w:r>
    </w:p>
    <w:p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70DE8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370DE8">
        <w:rPr>
          <w:rFonts w:ascii="Times New Roman" w:hAnsi="Times New Roman" w:cs="Times New Roman"/>
          <w:sz w:val="24"/>
          <w:szCs w:val="24"/>
        </w:rPr>
        <w:t xml:space="preserve">wydaniu w dniu </w:t>
      </w:r>
      <w:r w:rsidR="001B0D21">
        <w:rPr>
          <w:rFonts w:ascii="Times New Roman" w:hAnsi="Times New Roman" w:cs="Times New Roman"/>
          <w:sz w:val="24"/>
          <w:szCs w:val="24"/>
        </w:rPr>
        <w:t>6</w:t>
      </w:r>
      <w:r w:rsidR="00370DE8">
        <w:rPr>
          <w:rFonts w:ascii="Times New Roman" w:hAnsi="Times New Roman" w:cs="Times New Roman"/>
          <w:sz w:val="24"/>
          <w:szCs w:val="24"/>
        </w:rPr>
        <w:t xml:space="preserve"> grudnia 2022</w:t>
      </w:r>
      <w:r w:rsidR="008E4CC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decyzji </w:t>
      </w:r>
      <w:r w:rsidR="00126216">
        <w:rPr>
          <w:rFonts w:ascii="Times New Roman" w:hAnsi="Times New Roman" w:cs="Times New Roman"/>
          <w:sz w:val="24"/>
          <w:szCs w:val="24"/>
        </w:rPr>
        <w:t>znak FE.6220.</w:t>
      </w:r>
      <w:r w:rsidR="00370DE8">
        <w:rPr>
          <w:rFonts w:ascii="Times New Roman" w:hAnsi="Times New Roman" w:cs="Times New Roman"/>
          <w:sz w:val="24"/>
          <w:szCs w:val="24"/>
        </w:rPr>
        <w:t>4</w:t>
      </w:r>
      <w:r w:rsidR="00126216">
        <w:rPr>
          <w:rFonts w:ascii="Times New Roman" w:hAnsi="Times New Roman" w:cs="Times New Roman"/>
          <w:sz w:val="24"/>
          <w:szCs w:val="24"/>
        </w:rPr>
        <w:t>.2021</w:t>
      </w:r>
      <w:r w:rsidR="008E4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środowiskowych uwarunkowaniach </w:t>
      </w:r>
      <w:r w:rsidR="00126216">
        <w:rPr>
          <w:rFonts w:ascii="Times New Roman" w:hAnsi="Times New Roman" w:cs="Times New Roman"/>
          <w:sz w:val="24"/>
          <w:szCs w:val="24"/>
        </w:rPr>
        <w:t>dla przedsięwzięcia 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D21">
        <w:rPr>
          <w:rFonts w:ascii="Times New Roman" w:hAnsi="Times New Roman" w:cs="Times New Roman"/>
          <w:sz w:val="24"/>
          <w:szCs w:val="24"/>
        </w:rPr>
        <w:t>,,</w:t>
      </w:r>
      <w:r w:rsidR="00370DE8" w:rsidRPr="00370DE8">
        <w:rPr>
          <w:rFonts w:ascii="Times New Roman" w:hAnsi="Times New Roman" w:cs="Times New Roman"/>
          <w:sz w:val="24"/>
          <w:szCs w:val="24"/>
        </w:rPr>
        <w:t>Budowa od jednej do pięciu elektrowni fotowoltaicznych o mocy do 1 MW każ</w:t>
      </w:r>
      <w:r w:rsidR="00370DE8">
        <w:rPr>
          <w:rFonts w:ascii="Times New Roman" w:hAnsi="Times New Roman" w:cs="Times New Roman"/>
          <w:sz w:val="24"/>
          <w:szCs w:val="24"/>
        </w:rPr>
        <w:t>da wraz</w:t>
      </w:r>
      <w:r w:rsidR="00370DE8" w:rsidRPr="00370DE8">
        <w:rPr>
          <w:rFonts w:ascii="Times New Roman" w:hAnsi="Times New Roman" w:cs="Times New Roman"/>
          <w:sz w:val="24"/>
          <w:szCs w:val="24"/>
        </w:rPr>
        <w:t xml:space="preserve"> z niezbędną infrastrukturą techniczną </w:t>
      </w:r>
      <w:r w:rsidR="00370DE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70DE8" w:rsidRPr="00370DE8">
        <w:rPr>
          <w:rFonts w:ascii="Times New Roman" w:hAnsi="Times New Roman" w:cs="Times New Roman"/>
          <w:sz w:val="24"/>
          <w:szCs w:val="24"/>
        </w:rPr>
        <w:t>w miejscowości Świerczyna, na terenie działki nr 299/2, gmina Osieczna</w:t>
      </w:r>
      <w:r w:rsidR="00370DE8">
        <w:rPr>
          <w:rFonts w:ascii="Times New Roman" w:hAnsi="Times New Roman" w:cs="Times New Roman"/>
          <w:sz w:val="24"/>
          <w:szCs w:val="24"/>
        </w:rPr>
        <w:t>”.</w:t>
      </w:r>
    </w:p>
    <w:p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20D7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 możliwości zapoznania się z treścią decyzji oraz dokumentacją sprawy, w tym z opiniami Regionalnego Dyrektora Ochrony Środowiska w Poznaniu, Państwowego Powiatowego Inspekto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ra Sanitarnego w Lesznie i Dyrektora Zarząd</w:t>
      </w:r>
      <w:r w:rsidR="00126216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u Zlewni Wód Polsk</w:t>
      </w:r>
      <w:r w:rsidR="0021052F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ich w Poznaniu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2520D7">
        <w:rPr>
          <w:rFonts w:ascii="Times New Roman" w:hAnsi="Times New Roman" w:cs="Times New Roman"/>
          <w:sz w:val="24"/>
          <w:szCs w:val="24"/>
        </w:rPr>
        <w:t xml:space="preserve"> </w:t>
      </w:r>
      <w:r w:rsidR="00FE496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FB1DA5">
        <w:rPr>
          <w:rFonts w:ascii="Times New Roman" w:hAnsi="Times New Roman" w:cs="Times New Roman"/>
          <w:sz w:val="24"/>
          <w:szCs w:val="24"/>
        </w:rPr>
        <w:t>, na tablicy ogłoszeń Urzędu Gminy Osieczna oraz na tablicy o</w:t>
      </w:r>
      <w:r w:rsidR="007D4018">
        <w:rPr>
          <w:rFonts w:ascii="Times New Roman" w:hAnsi="Times New Roman" w:cs="Times New Roman"/>
          <w:sz w:val="24"/>
          <w:szCs w:val="24"/>
        </w:rPr>
        <w:t>głoszeń w miejscowoś</w:t>
      </w:r>
      <w:r w:rsidR="00370DE8">
        <w:rPr>
          <w:rFonts w:ascii="Times New Roman" w:hAnsi="Times New Roman" w:cs="Times New Roman"/>
          <w:sz w:val="24"/>
          <w:szCs w:val="24"/>
        </w:rPr>
        <w:t xml:space="preserve">ci </w:t>
      </w:r>
      <w:r w:rsidR="00370DE8" w:rsidRPr="00370DE8">
        <w:rPr>
          <w:rFonts w:ascii="Times New Roman" w:hAnsi="Times New Roman" w:cs="Times New Roman"/>
          <w:sz w:val="24"/>
          <w:szCs w:val="24"/>
        </w:rPr>
        <w:t xml:space="preserve">Świerczyna, Ziemnice, </w:t>
      </w:r>
      <w:r w:rsidR="00370DE8">
        <w:rPr>
          <w:rFonts w:ascii="Times New Roman" w:hAnsi="Times New Roman" w:cs="Times New Roman"/>
          <w:sz w:val="24"/>
          <w:szCs w:val="24"/>
        </w:rPr>
        <w:t>Miąskowo</w:t>
      </w:r>
      <w:r w:rsidR="00370DE8" w:rsidRPr="00370DE8">
        <w:rPr>
          <w:rFonts w:ascii="Times New Roman" w:hAnsi="Times New Roman" w:cs="Times New Roman"/>
          <w:sz w:val="24"/>
          <w:szCs w:val="24"/>
        </w:rPr>
        <w:t xml:space="preserve"> i Kleszczewo</w:t>
      </w:r>
      <w:r w:rsidR="00FE4964">
        <w:rPr>
          <w:rFonts w:ascii="Times New Roman" w:hAnsi="Times New Roman" w:cs="Times New Roman"/>
          <w:sz w:val="24"/>
          <w:szCs w:val="24"/>
        </w:rPr>
        <w:t>.</w:t>
      </w: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21FB2" w:rsidRPr="00D21FB2" w:rsidRDefault="00D21FB2" w:rsidP="00D21F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21FB2" w:rsidRPr="00D21FB2" w:rsidRDefault="00D21FB2" w:rsidP="00D21F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21FB2" w:rsidRPr="00D21FB2" w:rsidRDefault="00D21FB2" w:rsidP="00D21F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21F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D21FB2" w:rsidRPr="00D21FB2" w:rsidRDefault="00D21FB2" w:rsidP="00D21F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21F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E2631A" w:rsidRDefault="00D21FB2" w:rsidP="00D21F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21F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0DE8" w:rsidRDefault="00370DE8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370DE8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BIP w dniu 06.12.2022 r.</w:t>
      </w: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F039E" w:rsidRDefault="00CF039E"/>
    <w:sectPr w:rsidR="00CF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E9"/>
    <w:rsid w:val="00054BB3"/>
    <w:rsid w:val="00126216"/>
    <w:rsid w:val="00160464"/>
    <w:rsid w:val="001B0D21"/>
    <w:rsid w:val="0021052F"/>
    <w:rsid w:val="002520D7"/>
    <w:rsid w:val="002E4124"/>
    <w:rsid w:val="00370DE8"/>
    <w:rsid w:val="004626AB"/>
    <w:rsid w:val="004C3B04"/>
    <w:rsid w:val="005A692E"/>
    <w:rsid w:val="00760FFB"/>
    <w:rsid w:val="007A5A3B"/>
    <w:rsid w:val="007D4018"/>
    <w:rsid w:val="008827A1"/>
    <w:rsid w:val="008E4CC0"/>
    <w:rsid w:val="00971FE9"/>
    <w:rsid w:val="009F21FD"/>
    <w:rsid w:val="00B04784"/>
    <w:rsid w:val="00B12ABB"/>
    <w:rsid w:val="00B64897"/>
    <w:rsid w:val="00BB78A3"/>
    <w:rsid w:val="00CF039E"/>
    <w:rsid w:val="00D21FB2"/>
    <w:rsid w:val="00E17CE7"/>
    <w:rsid w:val="00E2631A"/>
    <w:rsid w:val="00EE0163"/>
    <w:rsid w:val="00FB1DA5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21</cp:revision>
  <cp:lastPrinted>2021-02-19T09:08:00Z</cp:lastPrinted>
  <dcterms:created xsi:type="dcterms:W3CDTF">2020-06-09T09:09:00Z</dcterms:created>
  <dcterms:modified xsi:type="dcterms:W3CDTF">2022-12-06T10:48:00Z</dcterms:modified>
</cp:coreProperties>
</file>