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97" w:rsidRDefault="00BE6C7F">
      <w:pPr>
        <w:pStyle w:val="Nagwek10"/>
        <w:keepNext/>
        <w:keepLines/>
        <w:spacing w:after="0"/>
      </w:pPr>
      <w:bookmarkStart w:id="0" w:name="bookmark0"/>
      <w:r>
        <w:t>UCHWAŁA NR XLIII.310.2022</w:t>
      </w:r>
      <w:bookmarkEnd w:id="0"/>
    </w:p>
    <w:p w:rsidR="00A36997" w:rsidRDefault="00BE6C7F">
      <w:pPr>
        <w:pStyle w:val="Nagwek10"/>
        <w:keepNext/>
        <w:keepLines/>
        <w:spacing w:after="240"/>
      </w:pPr>
      <w:r>
        <w:t>RADY MIEJSKIEJ GMINY OSIECZNA</w:t>
      </w:r>
      <w:r>
        <w:br/>
      </w:r>
      <w:r>
        <w:rPr>
          <w:rStyle w:val="Teksttreci"/>
          <w:b w:val="0"/>
          <w:bCs w:val="0"/>
        </w:rPr>
        <w:t>z dnia 6 września 2022 r.</w:t>
      </w:r>
    </w:p>
    <w:p w:rsidR="00A36997" w:rsidRDefault="00BE6C7F">
      <w:pPr>
        <w:pStyle w:val="Nagwek10"/>
        <w:keepNext/>
        <w:keepLines/>
        <w:spacing w:after="460"/>
      </w:pPr>
      <w:bookmarkStart w:id="1" w:name="bookmark3"/>
      <w:proofErr w:type="gramStart"/>
      <w:r>
        <w:t>w</w:t>
      </w:r>
      <w:proofErr w:type="gramEnd"/>
      <w:r>
        <w:t xml:space="preserve"> sprawie rozpatrzenia petycji wniesionej przez Patryka Janusza Król w sprawie utworzenia</w:t>
      </w:r>
      <w:r>
        <w:br/>
        <w:t>Młodzieżowej Rady Gminy</w:t>
      </w:r>
      <w:bookmarkEnd w:id="1"/>
    </w:p>
    <w:p w:rsidR="00A36997" w:rsidRDefault="00BE6C7F">
      <w:pPr>
        <w:pStyle w:val="Teksttreci0"/>
        <w:ind w:firstLine="240"/>
        <w:jc w:val="both"/>
      </w:pPr>
      <w:r>
        <w:t xml:space="preserve">Na podstawie art. 18 ust. 2 pkt 15 ustawy z dnia 8 marca </w:t>
      </w:r>
      <w:r>
        <w:t>1990 r. o samorządzie gminnym (tj. Dz. U.</w:t>
      </w:r>
      <w:r>
        <w:br/>
      </w:r>
      <w:proofErr w:type="gramStart"/>
      <w:r>
        <w:t>z</w:t>
      </w:r>
      <w:proofErr w:type="gramEnd"/>
      <w:r>
        <w:t xml:space="preserve"> 2022 r. poz. 559 ze zmianami), w związku z art. 9 ust. 2 i art. 13 ust. 1 ustawy z dnia 11 lipca 2014 r.</w:t>
      </w:r>
      <w:r>
        <w:br/>
        <w:t>o petycjach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2018 r. poz. 870) po zapoznaniu się ze stanowiskiem Komisji Skarg, Wniosków</w:t>
      </w:r>
      <w:r>
        <w:br/>
        <w:t>i Pe</w:t>
      </w:r>
      <w:r>
        <w:t>tycji, Rada Miejska Gminy Osieczna uchwala, co następuje:</w:t>
      </w:r>
    </w:p>
    <w:p w:rsidR="00A36997" w:rsidRDefault="00BE6C7F">
      <w:pPr>
        <w:pStyle w:val="Teksttreci0"/>
        <w:numPr>
          <w:ilvl w:val="0"/>
          <w:numId w:val="1"/>
        </w:numPr>
        <w:tabs>
          <w:tab w:val="left" w:pos="862"/>
        </w:tabs>
        <w:ind w:firstLine="360"/>
        <w:jc w:val="both"/>
      </w:pPr>
      <w:bookmarkStart w:id="2" w:name="_GoBack"/>
      <w:bookmarkEnd w:id="2"/>
      <w:r>
        <w:t>Po rozpatrzeniu petycji wniesionej przez Patryka Janusza Król w sprawie utworzenia Młodzieżowej</w:t>
      </w:r>
      <w:r>
        <w:br/>
        <w:t>Rady Gminy, Rada Miejska Gminy Osieczna uznaje, że petycja jest nieuzasadniona z przyczyn</w:t>
      </w:r>
      <w:r>
        <w:br/>
        <w:t>przedstawion</w:t>
      </w:r>
      <w:r>
        <w:t>ych w uzasadnieniu stanowiącym załącznik do uchwały.</w:t>
      </w:r>
    </w:p>
    <w:p w:rsidR="00A36997" w:rsidRDefault="00BE6C7F">
      <w:pPr>
        <w:pStyle w:val="Teksttreci0"/>
        <w:numPr>
          <w:ilvl w:val="0"/>
          <w:numId w:val="1"/>
        </w:numPr>
        <w:tabs>
          <w:tab w:val="left" w:pos="858"/>
        </w:tabs>
        <w:ind w:firstLine="360"/>
        <w:jc w:val="both"/>
      </w:pPr>
      <w:r>
        <w:t>Powiadomienie wnoszącego petycję o sposobie jej rozpatrzenia, powierza się Przewodniczącemu Rady</w:t>
      </w:r>
      <w:r>
        <w:br/>
        <w:t>Miejskiej Gminy Osieczna.</w:t>
      </w:r>
    </w:p>
    <w:p w:rsidR="00A36997" w:rsidRDefault="00BE6C7F" w:rsidP="00E077A5">
      <w:pPr>
        <w:pStyle w:val="Teksttreci0"/>
        <w:numPr>
          <w:ilvl w:val="0"/>
          <w:numId w:val="1"/>
        </w:numPr>
        <w:tabs>
          <w:tab w:val="left" w:pos="851"/>
        </w:tabs>
        <w:spacing w:after="1280"/>
        <w:ind w:firstLine="360"/>
        <w:jc w:val="both"/>
      </w:pPr>
      <w:r>
        <w:t>Uchwała wchodzi w życie z dniem podjęcia.</w:t>
      </w:r>
    </w:p>
    <w:p w:rsidR="00A36997" w:rsidRDefault="00BE6C7F" w:rsidP="00E077A5">
      <w:pPr>
        <w:pStyle w:val="Teksttreci0"/>
        <w:spacing w:after="460"/>
        <w:ind w:left="3540"/>
        <w:jc w:val="center"/>
      </w:pPr>
      <w:r>
        <w:t>Przewodniczący Rady</w:t>
      </w:r>
      <w:r>
        <w:br/>
      </w:r>
      <w:r>
        <w:t>Miejskiej Gminy Os</w:t>
      </w:r>
      <w:r>
        <w:t>ieczna</w:t>
      </w:r>
    </w:p>
    <w:p w:rsidR="00A36997" w:rsidRDefault="00BE6C7F" w:rsidP="00E077A5">
      <w:pPr>
        <w:pStyle w:val="Teksttreci0"/>
        <w:spacing w:after="240"/>
        <w:ind w:left="2832" w:firstLine="708"/>
        <w:jc w:val="center"/>
        <w:sectPr w:rsidR="00A36997">
          <w:footerReference w:type="default" r:id="rId7"/>
          <w:pgSz w:w="11900" w:h="16840"/>
          <w:pgMar w:top="1393" w:right="992" w:bottom="1393" w:left="987" w:header="965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Roman Lewicki</w:t>
      </w:r>
    </w:p>
    <w:p w:rsidR="00A36997" w:rsidRDefault="00BE6C7F">
      <w:pPr>
        <w:pStyle w:val="Nagwek10"/>
        <w:keepNext/>
        <w:keepLines/>
      </w:pPr>
      <w:bookmarkStart w:id="3" w:name="bookmark5"/>
      <w:r>
        <w:lastRenderedPageBreak/>
        <w:t>Uzasadnienie</w:t>
      </w:r>
      <w:bookmarkEnd w:id="3"/>
    </w:p>
    <w:p w:rsidR="00A36997" w:rsidRDefault="00BE6C7F">
      <w:pPr>
        <w:pStyle w:val="Nagwek10"/>
        <w:keepNext/>
        <w:keepLines/>
        <w:jc w:val="both"/>
      </w:pPr>
      <w:bookmarkStart w:id="4" w:name="bookmark7"/>
      <w:proofErr w:type="gramStart"/>
      <w:r>
        <w:t>do</w:t>
      </w:r>
      <w:proofErr w:type="gramEnd"/>
      <w:r>
        <w:t xml:space="preserve"> uchwały nr XLIII.310.2022 Rady Miejskiej Gminy </w:t>
      </w:r>
      <w:r>
        <w:t>Osieczna z dnia 6 września 2022 r. w sprawie</w:t>
      </w:r>
      <w:r>
        <w:br/>
        <w:t>rozpatrzenia petycji wniesionej przez Patryka Janusza Król w sprawie utworzenia Młodzieżowej Rady</w:t>
      </w:r>
      <w:r>
        <w:br/>
        <w:t>Gminy</w:t>
      </w:r>
      <w:bookmarkEnd w:id="4"/>
    </w:p>
    <w:p w:rsidR="00A36997" w:rsidRDefault="00BE6C7F">
      <w:pPr>
        <w:pStyle w:val="Teksttreci0"/>
        <w:jc w:val="both"/>
      </w:pPr>
      <w:r>
        <w:t>Rada Miejska Gminy Osieczna zapoznała się ze stanowiskiem Komisji Skarg, Wniosków i Petycji Rady</w:t>
      </w:r>
      <w:r>
        <w:br/>
        <w:t xml:space="preserve">Miejskiej </w:t>
      </w:r>
      <w:r>
        <w:t>Gminy Osieczna w sprawie petycji wniesionej przez Patryka Janusza Król w sprawie utworzenia</w:t>
      </w:r>
      <w:r>
        <w:br/>
        <w:t>Młodzieżowej Rady Gminy.</w:t>
      </w:r>
    </w:p>
    <w:p w:rsidR="00A36997" w:rsidRDefault="00BE6C7F">
      <w:pPr>
        <w:pStyle w:val="Teksttreci0"/>
        <w:jc w:val="both"/>
      </w:pPr>
      <w:r>
        <w:t>Ze stanowiska Komisji Skarg, Wniosków i Petycji wynika, że Wnoszący petycję, uzasadniając swój wniosek</w:t>
      </w:r>
      <w:proofErr w:type="gramStart"/>
      <w:r>
        <w:t>,</w:t>
      </w:r>
      <w:r>
        <w:br/>
        <w:t>stwierdził</w:t>
      </w:r>
      <w:proofErr w:type="gramEnd"/>
      <w:r>
        <w:t>, że utworzenie Młodzieżo</w:t>
      </w:r>
      <w:r>
        <w:t>wej Rady Gminy pozwoli młodzieży z terenu gminy zyskać realny wpływ</w:t>
      </w:r>
      <w:r>
        <w:br/>
        <w:t>na tworzenie prawa na szczeblu lokalnym. Młodzież będzie miała szansę rozwinąć umiejętności i kompetencje</w:t>
      </w:r>
      <w:r>
        <w:br/>
        <w:t>w zakresie wiedzy o funkcjonowaniu lokalnego samorządu, jego problemach i wyzwania</w:t>
      </w:r>
      <w:r>
        <w:t>ch, a także będzie</w:t>
      </w:r>
      <w:r>
        <w:br/>
        <w:t>stanowiło to wprowadzenie i motywację do większej aktywności obywatelskiej. Do petycji załączył projekt</w:t>
      </w:r>
      <w:r>
        <w:br/>
        <w:t>statutu.</w:t>
      </w:r>
    </w:p>
    <w:p w:rsidR="00A36997" w:rsidRDefault="00BE6C7F">
      <w:pPr>
        <w:pStyle w:val="Teksttreci0"/>
        <w:jc w:val="both"/>
      </w:pPr>
      <w:r>
        <w:t>Zgodnie z postanowieniami art. 5b ust. 2 ustawy z dnia 8 marca 1990 r. o samorządzie gminnym (Dz. U.</w:t>
      </w:r>
      <w:r>
        <w:br/>
      </w:r>
      <w:proofErr w:type="gramStart"/>
      <w:r>
        <w:t>z</w:t>
      </w:r>
      <w:proofErr w:type="gramEnd"/>
      <w:r>
        <w:t xml:space="preserve"> 2022 r. poz. 559 ze z</w:t>
      </w:r>
      <w:r>
        <w:t>mianami) „Rada gminy może wyrazić zgodę na utworzenie młodzieżowej rady gminy</w:t>
      </w:r>
      <w:r>
        <w:br/>
        <w:t>z własnej inicjatywy lub na wniosek:</w:t>
      </w:r>
    </w:p>
    <w:p w:rsidR="00A36997" w:rsidRDefault="00BE6C7F">
      <w:pPr>
        <w:pStyle w:val="Teksttreci0"/>
        <w:numPr>
          <w:ilvl w:val="0"/>
          <w:numId w:val="2"/>
        </w:numPr>
        <w:tabs>
          <w:tab w:val="left" w:pos="329"/>
        </w:tabs>
        <w:jc w:val="both"/>
      </w:pPr>
      <w:proofErr w:type="gramStart"/>
      <w:r>
        <w:t>wójta</w:t>
      </w:r>
      <w:proofErr w:type="gramEnd"/>
      <w:r>
        <w:t>;</w:t>
      </w:r>
    </w:p>
    <w:p w:rsidR="00A36997" w:rsidRDefault="00BE6C7F">
      <w:pPr>
        <w:pStyle w:val="Teksttreci0"/>
        <w:numPr>
          <w:ilvl w:val="0"/>
          <w:numId w:val="2"/>
        </w:numPr>
        <w:tabs>
          <w:tab w:val="left" w:pos="353"/>
        </w:tabs>
        <w:jc w:val="both"/>
      </w:pPr>
      <w:proofErr w:type="gramStart"/>
      <w:r>
        <w:t>podmiotów</w:t>
      </w:r>
      <w:proofErr w:type="gramEnd"/>
      <w:r>
        <w:t xml:space="preserve"> reprezentujących zainteresowane środowiska, w szczególności:</w:t>
      </w:r>
    </w:p>
    <w:p w:rsidR="00A36997" w:rsidRDefault="00BE6C7F">
      <w:pPr>
        <w:pStyle w:val="Teksttreci0"/>
        <w:numPr>
          <w:ilvl w:val="0"/>
          <w:numId w:val="3"/>
        </w:numPr>
        <w:tabs>
          <w:tab w:val="left" w:pos="334"/>
        </w:tabs>
        <w:jc w:val="both"/>
      </w:pPr>
      <w:proofErr w:type="gramStart"/>
      <w:r>
        <w:t>organizacji</w:t>
      </w:r>
      <w:proofErr w:type="gramEnd"/>
      <w:r>
        <w:t xml:space="preserve"> pozarządowych lub podmiotów określonych w art. 3 us</w:t>
      </w:r>
      <w:r>
        <w:t>t. 3 ustawy z dnia 24 kwietnia 2003 r.</w:t>
      </w:r>
      <w:r>
        <w:br/>
        <w:t>o działalności pożytku publicznego i o wolontariacie (Dz.U. z 2020 r. poz. 1057 oraz z 2021 r. poz</w:t>
      </w:r>
      <w:proofErr w:type="gramStart"/>
      <w:r>
        <w:t>. 1038, 1243,</w:t>
      </w:r>
      <w:r>
        <w:br/>
        <w:t>1535 i</w:t>
      </w:r>
      <w:proofErr w:type="gramEnd"/>
      <w:r>
        <w:t xml:space="preserve"> 2490), działających na terenie danej gminy,</w:t>
      </w:r>
    </w:p>
    <w:p w:rsidR="00A36997" w:rsidRDefault="00BE6C7F">
      <w:pPr>
        <w:pStyle w:val="Teksttreci0"/>
        <w:numPr>
          <w:ilvl w:val="0"/>
          <w:numId w:val="3"/>
        </w:numPr>
        <w:tabs>
          <w:tab w:val="left" w:pos="358"/>
        </w:tabs>
        <w:jc w:val="both"/>
      </w:pPr>
      <w:proofErr w:type="gramStart"/>
      <w:r>
        <w:t>samorządu</w:t>
      </w:r>
      <w:proofErr w:type="gramEnd"/>
      <w:r>
        <w:t xml:space="preserve"> uczniowskiego lub samorządu studenckiego z t</w:t>
      </w:r>
      <w:r>
        <w:t>erenu danej gminy”.</w:t>
      </w:r>
    </w:p>
    <w:p w:rsidR="00A36997" w:rsidRDefault="00BE6C7F">
      <w:pPr>
        <w:pStyle w:val="Teksttreci0"/>
        <w:jc w:val="both"/>
      </w:pPr>
      <w:r>
        <w:t>Petycja w sprawie utworzenia Młodzieżowej Rady Gminy została złożona przez osobę, która nie jest</w:t>
      </w:r>
      <w:r>
        <w:br/>
        <w:t>mieszkańcem Gminy Osieczna. W opinii Komisji Skarg, Wniosków i Petycji na terenie Gminy Osieczna żadna</w:t>
      </w:r>
      <w:r>
        <w:br/>
        <w:t>z organizacji pozarządowych, jak rów</w:t>
      </w:r>
      <w:r>
        <w:t>nież samorządy uczniowskie nie są zainteresowane utworzeniem</w:t>
      </w:r>
      <w:r>
        <w:br/>
        <w:t>Młodzieżowej Rady Gminy ani udziałem w pracach takiej rady. Za celową można uznać inicjatywę w sprawie</w:t>
      </w:r>
      <w:r>
        <w:br/>
        <w:t xml:space="preserve">utworzenia Młodzieżowej Rady </w:t>
      </w:r>
      <w:proofErr w:type="gramStart"/>
      <w:r>
        <w:t>Gminy jeżeli</w:t>
      </w:r>
      <w:proofErr w:type="gramEnd"/>
      <w:r>
        <w:t xml:space="preserve"> pochodziłaby z terenu Gminy Osieczna, a wnioskodaw</w:t>
      </w:r>
      <w:r>
        <w:t>cy</w:t>
      </w:r>
      <w:r>
        <w:br/>
        <w:t>deklarowaliby chęć działania w Młodzieżowej Radzie Gminy. Komisja Skarg, Wniosków i Petycji proponuje</w:t>
      </w:r>
      <w:r>
        <w:br/>
        <w:t>uznać petycję w sprawie utworzenia Młodzieżowej Rady Gminy za nieuzasadnioną.</w:t>
      </w:r>
    </w:p>
    <w:p w:rsidR="00A36997" w:rsidRDefault="00BE6C7F">
      <w:pPr>
        <w:pStyle w:val="Teksttreci0"/>
        <w:spacing w:after="900"/>
        <w:jc w:val="both"/>
      </w:pPr>
      <w:r>
        <w:t>Z uwagi na powyższe Rada Miejska Gminy Osieczna uznaje, że petycja jest n</w:t>
      </w:r>
      <w:r>
        <w:t>ieuzasadniona.</w:t>
      </w:r>
    </w:p>
    <w:p w:rsidR="00A36997" w:rsidRDefault="00BE6C7F" w:rsidP="00E077A5">
      <w:pPr>
        <w:pStyle w:val="Teksttreci0"/>
        <w:spacing w:after="480"/>
        <w:ind w:left="4956"/>
        <w:jc w:val="center"/>
      </w:pPr>
      <w:r>
        <w:t>Przewodniczący Rady</w:t>
      </w:r>
      <w:r>
        <w:br/>
      </w:r>
      <w:r>
        <w:t>Miejskiej Gminy Osieczna</w:t>
      </w:r>
    </w:p>
    <w:p w:rsidR="00A36997" w:rsidRDefault="00BE6C7F">
      <w:pPr>
        <w:pStyle w:val="Nagwek10"/>
        <w:keepNext/>
        <w:keepLines/>
        <w:ind w:right="1720"/>
        <w:jc w:val="right"/>
      </w:pPr>
      <w:bookmarkStart w:id="5" w:name="bookmark9"/>
      <w:r>
        <w:t>Roman Lewicki</w:t>
      </w:r>
      <w:bookmarkEnd w:id="5"/>
    </w:p>
    <w:sectPr w:rsidR="00A36997">
      <w:pgSz w:w="11900" w:h="16840"/>
      <w:pgMar w:top="1642" w:right="982" w:bottom="1642" w:left="987" w:header="12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7F" w:rsidRDefault="00BE6C7F">
      <w:r>
        <w:separator/>
      </w:r>
    </w:p>
  </w:endnote>
  <w:endnote w:type="continuationSeparator" w:id="0">
    <w:p w:rsidR="00BE6C7F" w:rsidRDefault="00BE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97" w:rsidRDefault="00BE6C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6997" w:rsidRDefault="00BE6C7F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6AB6AF0A-64BA-4845-AD9A-59E3B15B5333.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800000000000004pt;margin-top:820.35000000000002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6AB6AF0A-64BA-4845-AD9A-59E3B15B5333.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7F" w:rsidRDefault="00BE6C7F"/>
  </w:footnote>
  <w:footnote w:type="continuationSeparator" w:id="0">
    <w:p w:rsidR="00BE6C7F" w:rsidRDefault="00BE6C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B2A"/>
    <w:multiLevelType w:val="multilevel"/>
    <w:tmpl w:val="13A633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8F6A63"/>
    <w:multiLevelType w:val="multilevel"/>
    <w:tmpl w:val="4E8E0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935511"/>
    <w:multiLevelType w:val="multilevel"/>
    <w:tmpl w:val="51A8F8C6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97"/>
    <w:rsid w:val="00A36997"/>
    <w:rsid w:val="00BE6C7F"/>
    <w:rsid w:val="00E0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6F86-EF81-4C6F-811D-09E55361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XLIII.310.2022</dc:title>
  <dc:subject>Uchwała Nr XLIII.310.2022 z dnia 6 września 2022 r. Rady Miejskiej Gminy Osieczna w sprawie rozpatrzenia petycji wniesionej przez Patryka Janusza Krol w sprawie utworzenia Mlodziezowej Rady Gminy</dc:subject>
  <dc:creator>Rada Miejska Gminy Osieczna</dc:creator>
  <cp:keywords/>
  <cp:lastModifiedBy>Marta Skorupka</cp:lastModifiedBy>
  <cp:revision>2</cp:revision>
  <dcterms:created xsi:type="dcterms:W3CDTF">2022-09-08T07:27:00Z</dcterms:created>
  <dcterms:modified xsi:type="dcterms:W3CDTF">2022-09-08T07:28:00Z</dcterms:modified>
</cp:coreProperties>
</file>