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5B" w:rsidRDefault="00555BCB" w:rsidP="00FF0C52">
      <w:pPr>
        <w:pStyle w:val="Teksttreci0"/>
        <w:spacing w:after="20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57035B" w:rsidRDefault="00555BCB" w:rsidP="00FF0C52">
      <w:pPr>
        <w:pStyle w:val="Teksttreci0"/>
        <w:tabs>
          <w:tab w:val="left" w:leader="dot" w:pos="8555"/>
        </w:tabs>
        <w:spacing w:after="680"/>
        <w:ind w:left="5680" w:firstLine="20"/>
        <w:rPr>
          <w:sz w:val="20"/>
          <w:szCs w:val="20"/>
        </w:rPr>
      </w:pPr>
      <w:r>
        <w:rPr>
          <w:sz w:val="20"/>
          <w:szCs w:val="20"/>
        </w:rPr>
        <w:t>z dnia 29 sierpnia 2022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:rsidR="0057035B" w:rsidRDefault="00555BCB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XLIII. .2022</w:t>
      </w:r>
      <w:r>
        <w:rPr>
          <w:b/>
          <w:bCs/>
          <w:sz w:val="22"/>
          <w:szCs w:val="22"/>
        </w:rPr>
        <w:br/>
        <w:t>RADY MIEJSKIEJ GMINY OSIECZNA</w:t>
      </w:r>
    </w:p>
    <w:p w:rsidR="0057035B" w:rsidRDefault="00555BCB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6 września 2022 r.</w:t>
      </w:r>
    </w:p>
    <w:p w:rsidR="0057035B" w:rsidRDefault="00555BCB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2022-2028</w:t>
      </w:r>
    </w:p>
    <w:p w:rsidR="0057035B" w:rsidRDefault="00555BCB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2022 r., poz. 559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:rsidR="0057035B" w:rsidRDefault="00555BCB">
      <w:pPr>
        <w:pStyle w:val="Teksttreci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XXXIV.247.2021 Rady Miejskiej Gminy Osieczna z dnia 21 grudnia 2021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2022 - 2028 wprowadza się następujące</w:t>
      </w:r>
      <w:r>
        <w:rPr>
          <w:sz w:val="22"/>
          <w:szCs w:val="22"/>
        </w:rPr>
        <w:br/>
        <w:t>zmiany:</w:t>
      </w:r>
    </w:p>
    <w:p w:rsidR="0057035B" w:rsidRDefault="00555BCB">
      <w:pPr>
        <w:pStyle w:val="Teksttreci0"/>
        <w:numPr>
          <w:ilvl w:val="0"/>
          <w:numId w:val="1"/>
        </w:numPr>
        <w:tabs>
          <w:tab w:val="left" w:pos="489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57035B" w:rsidRDefault="00555BCB">
      <w:pPr>
        <w:pStyle w:val="Teksttreci0"/>
        <w:numPr>
          <w:ilvl w:val="0"/>
          <w:numId w:val="1"/>
        </w:numPr>
        <w:tabs>
          <w:tab w:val="left" w:pos="508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do niniejszej uchwały.</w:t>
      </w:r>
    </w:p>
    <w:p w:rsidR="0057035B" w:rsidRDefault="00555BCB">
      <w:pPr>
        <w:pStyle w:val="Teksttreci0"/>
        <w:numPr>
          <w:ilvl w:val="0"/>
          <w:numId w:val="2"/>
        </w:numPr>
        <w:tabs>
          <w:tab w:val="left" w:pos="87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57035B" w:rsidRDefault="00555BCB">
      <w:pPr>
        <w:pStyle w:val="Teksttreci0"/>
        <w:numPr>
          <w:ilvl w:val="0"/>
          <w:numId w:val="2"/>
        </w:numPr>
        <w:tabs>
          <w:tab w:val="left" w:pos="872"/>
        </w:tabs>
        <w:spacing w:after="140"/>
        <w:ind w:firstLine="360"/>
        <w:jc w:val="both"/>
        <w:rPr>
          <w:sz w:val="22"/>
          <w:szCs w:val="22"/>
        </w:rPr>
        <w:sectPr w:rsidR="0057035B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:rsidR="0057035B" w:rsidRDefault="00555BCB">
      <w:pPr>
        <w:pStyle w:val="Nagwek10"/>
        <w:keepNext/>
        <w:keepLines/>
        <w:framePr w:w="8092" w:h="319" w:wrap="none" w:hAnchor="page" w:x="1191" w:y="1"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57035B" w:rsidRDefault="00555BCB">
      <w:pPr>
        <w:pStyle w:val="Teksttreci40"/>
        <w:framePr w:w="6315" w:h="619" w:wrap="none" w:hAnchor="page" w:x="1153" w:y="350"/>
      </w:pPr>
      <w:r>
        <w:t>Ustalona na lata 2022-2025 relacja z art. 243 (poz. 8.3, 8.3.1,8.4 i 8.4.1) została obliczona według średniej 7-letniej</w:t>
      </w:r>
    </w:p>
    <w:p w:rsidR="0057035B" w:rsidRDefault="00555BCB">
      <w:pPr>
        <w:pStyle w:val="Teksttreci50"/>
        <w:framePr w:w="6315" w:h="619" w:wrap="none" w:hAnchor="page" w:x="1153" w:y="350"/>
      </w:pPr>
      <w:r>
        <w:t>Załącznik Nr 1 uchwały Nr XLIII. .2022 Rady Miejskiej Gminy Osieczna z dnia 6 września</w:t>
      </w:r>
      <w:r>
        <w:br/>
        <w:t>2022 rok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40"/>
      </w:tblGrid>
      <w:tr w:rsidR="0057035B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Dochody ogółem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7035B">
            <w:pPr>
              <w:framePr w:w="6814" w:h="6109" w:wrap="none" w:hAnchor="page" w:x="703" w:y="1118"/>
              <w:rPr>
                <w:sz w:val="10"/>
                <w:szCs w:val="10"/>
              </w:rPr>
            </w:pPr>
          </w:p>
        </w:tc>
      </w:tr>
      <w:tr w:rsidR="0057035B"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4" w:h="6109" w:wrap="none" w:hAnchor="page" w:x="703" w:y="111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4" w:h="6109" w:wrap="none" w:hAnchor="page" w:x="703" w:y="1118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Dochody bieżące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right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</w:t>
            </w:r>
          </w:p>
        </w:tc>
      </w:tr>
      <w:tr w:rsidR="0057035B">
        <w:trPr>
          <w:trHeight w:hRule="exact" w:val="3263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4" w:h="6109" w:wrap="none" w:hAnchor="page" w:x="703" w:y="111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4" w:h="6109" w:wrap="none" w:hAnchor="page" w:x="703" w:y="1118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4" w:h="6109" w:wrap="none" w:hAnchor="page" w:x="703" w:y="111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udziału 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wpływach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podatku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dochodowego od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osób fizycznych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udziału 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wpływach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podatku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dochodowego od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osób prawnych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subwencji ogólnej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1.1.3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49 323 485,22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46 038 748,26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8 326 561,00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142 273,00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10 403 383,00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48 607 564,00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41 532 064,00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8 634 647,00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147 537,00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10 471 951,00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48 035 256,00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40 959 756,00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8 936 856,00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152 701,00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10 754 694,00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43 114 744,00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43 014 744,00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9 249 646,00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158 045,00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11 023 561,00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44 284 189,00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44 184 189,00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9 573 384,00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163 577,00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11 299 150,00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45 476 427,00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45 376 427,00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9 898 879,00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169 139,00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11 581 629,00</w:t>
            </w:r>
          </w:p>
        </w:tc>
      </w:tr>
      <w:tr w:rsidR="0057035B"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46 691 382,00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46 591 382,00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10 225 542,00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174 720,00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4" w:h="6109" w:wrap="none" w:hAnchor="page" w:x="703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11 871 170,00</w:t>
            </w:r>
          </w:p>
        </w:tc>
      </w:tr>
    </w:tbl>
    <w:p w:rsidR="0057035B" w:rsidRDefault="0057035B">
      <w:pPr>
        <w:framePr w:w="6814" w:h="6109" w:wrap="none" w:hAnchor="page" w:x="703" w:y="1118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136"/>
        <w:gridCol w:w="1133"/>
        <w:gridCol w:w="1136"/>
        <w:gridCol w:w="1133"/>
        <w:gridCol w:w="1140"/>
      </w:tblGrid>
      <w:tr w:rsidR="0057035B">
        <w:trPr>
          <w:trHeight w:hRule="exact" w:val="285"/>
        </w:trPr>
        <w:tc>
          <w:tcPr>
            <w:tcW w:w="68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ind w:firstLine="9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57035B">
        <w:trPr>
          <w:trHeight w:hRule="exact" w:val="285"/>
        </w:trPr>
        <w:tc>
          <w:tcPr>
            <w:tcW w:w="34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majątkowe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57035B">
        <w:trPr>
          <w:trHeight w:hRule="exact" w:val="28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tytułu dotacji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przeznaczonych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cele bieżące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pozostałe 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7" w:h="6109" w:wrap="none" w:hAnchor="page" w:x="7502" w:y="1118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ze sprzedaży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majątku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tytułu dotacji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przeznaczonych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inwestycje</w:t>
            </w:r>
          </w:p>
        </w:tc>
      </w:tr>
      <w:tr w:rsidR="0057035B">
        <w:trPr>
          <w:trHeight w:hRule="exact" w:val="2974"/>
        </w:trPr>
        <w:tc>
          <w:tcPr>
            <w:tcW w:w="1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7" w:h="6109" w:wrap="none" w:hAnchor="page" w:x="7502" w:y="1118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7" w:h="6109" w:wrap="none" w:hAnchor="page" w:x="7502" w:y="111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podatku od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7" w:h="6109" w:wrap="none" w:hAnchor="page" w:x="7502" w:y="111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7" w:h="6109" w:wrap="none" w:hAnchor="page" w:x="7502" w:y="1118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6817" w:h="6109" w:wrap="none" w:hAnchor="page" w:x="7502" w:y="1118"/>
            </w:pPr>
          </w:p>
        </w:tc>
      </w:tr>
      <w:tr w:rsidR="0057035B">
        <w:trPr>
          <w:trHeight w:hRule="exact"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1.2.2</w:t>
            </w:r>
          </w:p>
        </w:tc>
      </w:tr>
      <w:tr w:rsidR="0057035B">
        <w:trPr>
          <w:trHeight w:hRule="exact"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11 703 116,96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15 463 414,30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7 050 000,00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3 284 736,96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417 657,00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2 854 979,96</w:t>
            </w:r>
          </w:p>
        </w:tc>
      </w:tr>
      <w:tr w:rsidR="0057035B">
        <w:trPr>
          <w:trHeight w:hRule="exact"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7 784 307,00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14 493 622,00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7 261 500,00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7 994 483,00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13 121 022,00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7 457 561,00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8 194 345,00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14 389 147,00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7 644 000,00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8 399 203,00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14 748 875,00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7 835 100,00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8 609 184,00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15 117 596,00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8 030 977,00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8 824 413,00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15 495 537,00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8 231 751,00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6817" w:h="6109" w:wrap="none" w:hAnchor="page" w:x="7502" w:y="1118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7035B">
      <w:pPr>
        <w:framePr w:w="6817" w:h="6109" w:wrap="none" w:hAnchor="page" w:x="7502" w:y="1118"/>
        <w:spacing w:line="1" w:lineRule="exact"/>
      </w:pPr>
    </w:p>
    <w:p w:rsidR="0057035B" w:rsidRDefault="00555BCB">
      <w:pPr>
        <w:pStyle w:val="Teksttreci20"/>
        <w:framePr w:w="6270" w:h="154" w:wrap="none" w:hAnchor="page" w:x="827" w:y="7332"/>
      </w:pPr>
      <w:r>
        <w:rPr>
          <w:color w:val="000000"/>
        </w:rPr>
        <w:t>Wzór może być stosowany także w układzie pionowym, w którym poszczególne pozycje są przedstawione w kolumnach, a lata w wierszach.</w:t>
      </w:r>
    </w:p>
    <w:p w:rsidR="0057035B" w:rsidRDefault="00555BCB">
      <w:pPr>
        <w:pStyle w:val="Teksttreci60"/>
        <w:framePr w:w="116" w:h="135" w:wrap="none" w:hAnchor="page" w:x="711" w:y="7722"/>
        <w:jc w:val="both"/>
      </w:pPr>
      <w:r>
        <w:t>3),</w:t>
      </w:r>
    </w:p>
    <w:p w:rsidR="0057035B" w:rsidRDefault="00555BCB">
      <w:pPr>
        <w:pStyle w:val="Teksttreci20"/>
        <w:framePr w:w="14764" w:h="266" w:wrap="none" w:hAnchor="page" w:x="827" w:y="7505"/>
      </w:pPr>
      <w:r>
        <w:t xml:space="preserve">Zgodnie </w:t>
      </w:r>
      <w:r>
        <w:rPr>
          <w:color w:val="000000"/>
        </w:rPr>
        <w:t xml:space="preserve">z </w:t>
      </w:r>
      <w:r>
        <w:t xml:space="preserve">art. 227 ustawy </w:t>
      </w:r>
      <w:r>
        <w:rPr>
          <w:color w:val="000000"/>
        </w:rPr>
        <w:t xml:space="preserve">z </w:t>
      </w:r>
      <w:r>
        <w:t xml:space="preserve">dnia 27 sierpnia 2009 r. o finansach publicznych (Dz. U. </w:t>
      </w:r>
      <w:r>
        <w:rPr>
          <w:color w:val="000000"/>
        </w:rPr>
        <w:t xml:space="preserve">z </w:t>
      </w:r>
      <w:r>
        <w:t xml:space="preserve">2019 r. poz. 869, z późn. zm.), zwanej dalej „ustawą”, wieloletnia prognoza finansowa obejmuje okres roku budżetowego oraz co najmniej trzech kolejnych lat. W sytuacji dłuższego okresu prognozowania finansowego wzór stosuje się </w:t>
      </w:r>
      <w:r>
        <w:rPr>
          <w:color w:val="000000"/>
        </w:rPr>
        <w:t xml:space="preserve">dla </w:t>
      </w:r>
      <w:r>
        <w:t>lat</w:t>
      </w:r>
      <w:r>
        <w:br/>
        <w:t xml:space="preserve">wykraczających poza minimalny (4-letni) okres prognozy, wynikający </w:t>
      </w:r>
      <w:r>
        <w:rPr>
          <w:color w:val="000000"/>
        </w:rPr>
        <w:t xml:space="preserve">z </w:t>
      </w:r>
      <w:r>
        <w:t>art. 227 ustawy.</w:t>
      </w:r>
    </w:p>
    <w:p w:rsidR="0057035B" w:rsidRDefault="00555BCB">
      <w:pPr>
        <w:pStyle w:val="Teksttreci20"/>
        <w:framePr w:w="14790" w:h="266" w:wrap="none" w:hAnchor="page" w:x="793" w:y="7793"/>
      </w:pPr>
      <w:r>
        <w:rPr>
          <w:color w:val="000000"/>
        </w:rPr>
        <w:t>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</w:t>
      </w:r>
      <w:r>
        <w:rPr>
          <w:color w:val="000000"/>
        </w:rPr>
        <w:br/>
        <w:t>mowa w art. 5 ust. 1 pkt 2 i 3 ustawy. W pozycji nie wykazuje się natomiast dochodów związanych ze szczególnymi zasadami wykonywania budżetu jednostki wynikającymi z odrębnych ustaw, o których mowa w art. 237 ust. 1 ustawy.</w:t>
      </w:r>
    </w:p>
    <w:p w:rsidR="0057035B" w:rsidRDefault="00555BCB">
      <w:pPr>
        <w:pStyle w:val="Teksttreci20"/>
        <w:framePr w:w="4571" w:h="154" w:wrap="none" w:hAnchor="page" w:x="789" w:y="8078"/>
      </w:pPr>
      <w:r>
        <w:rPr>
          <w:color w:val="000000"/>
        </w:rPr>
        <w:t>W pozycji wykazuje się pozostałe dochody bieżące w szczególności kwoty podatków i opłat lokalnych.</w:t>
      </w:r>
    </w:p>
    <w:p w:rsidR="0057035B" w:rsidRDefault="00555BCB">
      <w:pPr>
        <w:pStyle w:val="Teksttreci20"/>
        <w:framePr w:w="593" w:h="157" w:wrap="none" w:hAnchor="page" w:x="15658" w:y="9612"/>
      </w:pPr>
      <w:r>
        <w:rPr>
          <w:color w:val="000000"/>
        </w:rPr>
        <w:t>Strona 1 z 9</w:t>
      </w: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after="408" w:line="1" w:lineRule="exact"/>
      </w:pPr>
    </w:p>
    <w:p w:rsidR="0057035B" w:rsidRDefault="0057035B">
      <w:pPr>
        <w:spacing w:line="1" w:lineRule="exact"/>
        <w:sectPr w:rsidR="0057035B">
          <w:footerReference w:type="default" r:id="rId8"/>
          <w:pgSz w:w="16840" w:h="11900" w:orient="landscape"/>
          <w:pgMar w:top="855" w:right="590" w:bottom="325" w:left="702" w:header="427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57035B"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Wydatki ogółem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Wydatki bieżące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Wydatki majątkowe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57035B"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na wynagrodzenia </w:t>
            </w:r>
            <w:r>
              <w:rPr>
                <w:rFonts w:ascii="Arial Narrow" w:eastAsia="Arial Narrow" w:hAnsi="Arial Narrow" w:cs="Arial Narrow"/>
                <w:color w:val="171D3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color w:val="171D33"/>
                <w:sz w:val="14"/>
                <w:szCs w:val="14"/>
              </w:rPr>
              <w:br/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składki od nich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tytułu poręczeń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gwarancji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6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gwarancje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poręczenia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</w:p>
          <w:p w:rsidR="0057035B" w:rsidRDefault="00555BCB">
            <w:pPr>
              <w:pStyle w:val="Inne0"/>
              <w:spacing w:after="3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243 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na obsługę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odsetki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dyskonto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243 ustawy,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terminie 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dłuższym niż 90 dni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zakończeniu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programu, projektu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lub zadania </w:t>
            </w:r>
            <w:r>
              <w:rPr>
                <w:rFonts w:ascii="Arial Narrow" w:eastAsia="Arial Narrow" w:hAnsi="Arial Narrow" w:cs="Arial Narrow"/>
                <w:color w:val="11318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color w:val="113182"/>
                <w:sz w:val="14"/>
                <w:szCs w:val="14"/>
              </w:rPr>
              <w:br/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otrzymaniu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refundacji z tych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środków (bez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odsetek i dyskonta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od zobowiązań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wkład krajowy)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6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odsetki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dyskonto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243 ustawy, z tytułu</w:t>
            </w:r>
          </w:p>
          <w:p w:rsidR="0057035B" w:rsidRDefault="00555BCB">
            <w:pPr>
              <w:pStyle w:val="Inne0"/>
              <w:spacing w:after="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zaciągniętych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wkład krajowy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pozostałe odsetki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dyskonto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243 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before="740"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Inwestycje i zakupy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inwestycyjne,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236 ust. 4 pkt 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80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charakterze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dotacyjnym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inwestycje i zakupy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inwestycyjne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2.2.1.1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57 375 027,96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41 709 016,68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15 805 140,66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15 666 011,28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15 266 011,28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2 567 700,00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48 207 564,00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32 407 564,00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15 821 510,00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47 635 256,00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37 035 256,00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16 248 691,00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4 141 669,00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42 714 744,00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37 949 887,00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16 654 908,00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4 764 857,00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4 364 857,00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43 884 189,00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38 887 385,00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17 071 281,00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4 996 804,00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4 596 804,00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45 076 427,00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39 848 319,00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17 498 063,00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5 228 108,00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4 828 108,00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46 291 382,00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40 824 826,85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17 935 514,00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5 466 555,15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5 066 555,15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7035B">
      <w:pPr>
        <w:spacing w:after="3659"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7035B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Wynik 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12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prognozowanej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nadwyżki budżetu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przeznaczana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spłatę kredytów,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pożyczek i wykup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papierów</w:t>
            </w:r>
          </w:p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Przychody 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57035B"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Kredyty, pożyczki,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emisja papierów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wartościowych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Nadwyżka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budżetowa z lat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ubiegłych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 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Wolne środki,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217 ust. 2 pkt 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4.3.1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-8 051 542,74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8 451 542,74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5 651 542,74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5 651 542,74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2 400 000,00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ind w:firstLine="44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ind w:firstLine="44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framePr w:w="11351" w:h="6105" w:vSpace="428" w:wrap="notBeside" w:vAnchor="text" w:hAnchor="text" w:y="1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55BCB">
      <w:pPr>
        <w:pStyle w:val="Podpistabeli0"/>
        <w:framePr w:w="9559" w:h="109" w:hSpace="5194" w:wrap="notBeside" w:vAnchor="text" w:hAnchor="text" w:x="9" w:y="6151"/>
      </w:pPr>
      <w:r>
        <w:rPr>
          <w:color w:val="100814"/>
        </w:rPr>
        <w:t>5)</w:t>
      </w:r>
    </w:p>
    <w:p w:rsidR="0057035B" w:rsidRDefault="00555BCB">
      <w:pPr>
        <w:pStyle w:val="Podpistabeli0"/>
        <w:framePr w:w="9559" w:h="94" w:hSpace="5194" w:wrap="notBeside" w:vAnchor="text" w:hAnchor="text" w:x="9" w:y="6237"/>
        <w:spacing w:line="180" w:lineRule="auto"/>
      </w:pPr>
      <w:r>
        <w:rPr>
          <w:color w:val="100814"/>
        </w:rPr>
        <w:t>' Inne przeznaczenie nadwyżki budżetowej wymaga określenia w objaśnieniach do wieloletniej prognozy finansowej.</w:t>
      </w:r>
    </w:p>
    <w:p w:rsidR="0057035B" w:rsidRDefault="00555BCB">
      <w:pPr>
        <w:pStyle w:val="Podpistabeli0"/>
        <w:framePr w:w="9559" w:h="128" w:hSpace="5194" w:wrap="notBeside" w:vAnchor="text" w:hAnchor="text" w:x="9" w:y="6406"/>
      </w:pPr>
      <w:r>
        <w:rPr>
          <w:i/>
          <w:iCs/>
          <w:color w:val="100814"/>
        </w:rPr>
        <w:t>\N</w:t>
      </w:r>
      <w:r>
        <w:rPr>
          <w:color w:val="100814"/>
        </w:rPr>
        <w:t xml:space="preserve"> pozycji należy ująć środki pieniężne znajdujące się na rachunku budżetu pochodzące z nadwyżek poprzednich budżetów, łącznie </w:t>
      </w:r>
      <w:r>
        <w:t xml:space="preserve">z </w:t>
      </w:r>
      <w:r>
        <w:rPr>
          <w:color w:val="100814"/>
        </w:rPr>
        <w:t>niewykorzystanymi środkami, o których mowa w art. 217 ust. 2 pkt 8 ustawy.</w:t>
      </w:r>
    </w:p>
    <w:p w:rsidR="0057035B" w:rsidRDefault="0057035B">
      <w:pPr>
        <w:spacing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57035B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Rozchody 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57035B"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Spłaty udzielonych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pożyczek w latach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ubiegłych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Inne przychody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niezwiązane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zaciągnięciem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 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62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Spłaty rat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kapitałowych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kredytów i pożyczek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oraz wykup papierów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wartościowych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59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łączna 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spłaty zobowiązań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57035B"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before="600" w:after="0"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określonych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243 ust. 3 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before="600" w:after="0"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określonych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243 ust. 3a 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5.1.1.2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55BCB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:rsidR="0057035B" w:rsidRDefault="0057035B">
      <w:pPr>
        <w:spacing w:after="3399"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7035B"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Kwota 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24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długu, którego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planowana spłata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dokona się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wydatków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52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Relacja zrównoważenia wydatków bieżących, o której</w:t>
            </w:r>
            <w:r>
              <w:rPr>
                <w:rFonts w:ascii="Arial Narrow" w:eastAsia="Arial Narrow" w:hAnsi="Arial Narrow" w:cs="Arial Narrow"/>
                <w:sz w:val="10"/>
                <w:szCs w:val="10"/>
              </w:rPr>
              <w:br/>
              <w:t>mowa w art. 242 ustawy</w:t>
            </w:r>
          </w:p>
        </w:tc>
      </w:tr>
      <w:tr w:rsidR="0057035B"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łączna kwota przypadających na dany rok kwot ustawowych wyłączeń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Inne rozchody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niezwiązane ze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spłatą 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62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Różnica między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bieżącymi 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wydatkami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bieżącymi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Różnica między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bieżącymi,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skorygowanymi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środki®^ a wydatkami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bieżącymi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57035B"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wyłączeń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tytułu wcześniejszej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określonych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środkami nowego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9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wolnymi środkami,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217 ust. 2 pkt 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pozostałych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7.2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4 329 731,58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12 781 274,32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9 124 500,00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3 924 500,00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3 924 500,00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5 064 857,00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5 064 857,00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5 296 804,00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5 296 804,00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5 528 108,00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5 528 108,00</w:t>
            </w:r>
          </w:p>
        </w:tc>
      </w:tr>
      <w:tr w:rsidR="0057035B"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5 766 555,15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5 766 555,15</w:t>
            </w:r>
          </w:p>
        </w:tc>
      </w:tr>
    </w:tbl>
    <w:p w:rsidR="0057035B" w:rsidRDefault="00555BCB">
      <w:pPr>
        <w:pStyle w:val="Podpistabeli0"/>
        <w:jc w:val="both"/>
      </w:pPr>
      <w:r>
        <w:t>Skorygowanie o środki dotyczy określonego w art. 242 ustawy powiększenia o odpowiednie dla roku prognozy przychody wskazane w art. 217 ust. 2 ustawy. Skutki finansowe wyłączeń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:rsidR="0057035B" w:rsidRDefault="0057035B">
      <w:pPr>
        <w:spacing w:after="3279"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57035B"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Relacja określona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lewej stronie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nierówności 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wzorze,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243 ust.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ustawy (po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rok)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300" w:line="271" w:lineRule="auto"/>
              <w:ind w:left="21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Ws</w:t>
            </w:r>
          </w:p>
          <w:p w:rsidR="0057035B" w:rsidRDefault="00555BCB">
            <w:pPr>
              <w:pStyle w:val="Inne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Relacja określona po prawej stronie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nierówności we wzorze, o którym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243 ust. 1 ustawy, ustalona dla danego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roku (wskaźnik jednoroczny)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2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kaźnik spłaty zobowią;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Dopuszczalny limit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 po prawej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stronie nierówności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we wzorze,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243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wyłączeń, obliczony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 oparciu o plan 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kwartału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pierwszy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prognozy (wskaźnik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ustalony w oparciu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średnią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arytmetyczną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poprzednich lat)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60"/>
              <w:ind w:right="960"/>
              <w:jc w:val="right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zań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Dopuszczalny limit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 po prawej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stronie nierówności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we wzorze,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243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wyłączeń, obliczony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 oparciu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wykonanie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pierwszy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prognozy (wskaźnik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ustalony w oparciu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średnią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arytmetyczną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poprzednich lat)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Informacja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spełnieniu wskaźnika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określonego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243 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obliczonego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oparciu o plan 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kwartałów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Informacja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spełnieniu wskaźnika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określonego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243 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obliczonego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oparciu o wykonanie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8.4.1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1,51%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13,33%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14,55%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28,03%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30,73%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1,45%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27,30%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27,60%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26,91%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29,61%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12,13%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26,95%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14,72%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27,18%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1,24%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14,93%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21,42%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24,09%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19,19%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21,86%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15,31%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16,59%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19,26%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</w:tbl>
    <w:p w:rsidR="0057035B" w:rsidRDefault="00555BCB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:rsidR="0057035B" w:rsidRDefault="0057035B">
      <w:pPr>
        <w:spacing w:after="3499"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7035B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5 ust. 1 pkt 2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majątkowe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5 ust. 1 pkt 2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Dotacje i środki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charakterze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bieżącym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realizację programu,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projektu 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finansowanego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majątkowe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57035B" w:rsidRDefault="00555BCB">
            <w:pPr>
              <w:pStyle w:val="Inne0"/>
              <w:spacing w:after="0" w:line="33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57035B"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środki określone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środki określone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finansowane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określonymi w art.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9.3.1.1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871 508,47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871 508,47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804 420,55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676 403,60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999 613,43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999 613,43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907 797,21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7035B">
      <w:pPr>
        <w:spacing w:after="3659"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7035B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7035B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Informacje uzupełniające o wybranych kategoriach finansowych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majątkowe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 programy,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projekty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objęte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limitem,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226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pokrycie ujemnego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samodzielnego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publicznego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zakładu opieki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na spłatę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przejmowanych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związku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likwidacją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przekształceniem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samodzielnego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publicznego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zakładu opieki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do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w danym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budżetowym,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doliczeniu zgodnie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244 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wynikających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przejęcia przez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likwidowanych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przekształcanych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osobach prawnych</w:t>
            </w:r>
          </w:p>
        </w:tc>
      </w:tr>
      <w:tr w:rsidR="0057035B">
        <w:trPr>
          <w:trHeight w:hRule="exact" w:val="3259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majątkowe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 programy,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projekty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112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finansowane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określonymi w art.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10.5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636 796,00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636 796,00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518 728,60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9 053 967,79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2 420 821,73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6 633 146,06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16 614 672,06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15 747 672,06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10 581 442,00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479 268,00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7035B">
      <w:pPr>
        <w:spacing w:after="3659" w:line="1" w:lineRule="exact"/>
      </w:pPr>
    </w:p>
    <w:p w:rsidR="0057035B" w:rsidRDefault="00555BCB">
      <w:pPr>
        <w:pStyle w:val="Teksttreci20"/>
        <w:jc w:val="right"/>
      </w:pPr>
      <w:r>
        <w:rPr>
          <w:color w:val="000000"/>
        </w:rP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7035B"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Informacje uzupełniające o wybranych kategoriach finansowych</w:t>
            </w:r>
          </w:p>
        </w:tc>
      </w:tr>
      <w:tr w:rsidR="0057035B"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Spłaty, o których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poz. 5.1,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wyłącznie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już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zaciągniętych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zmniejszające dług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wymagalnych z lat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poprzednich, innych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niż w poz. 10.7.3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zaliczanych do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dłużnego - kredyt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pożyczka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100"/>
              <w:ind w:firstLine="4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wypłaty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wymagalnych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poręczeń i gwarancji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wzrostu(+)/spadku(-)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kwoty długu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wynikająca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operacji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niekasowych (m.in.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umorzenia, różnice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Wcześniejsza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spłata zobowiązań,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wyłączona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dokonywana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formie wydatków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before="140"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Wykup papierów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wartościowych,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rat kredytów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pożyczek wraz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należnymi odsetkami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r>
              <w:rPr>
                <w:rFonts w:ascii="Arial Narrow" w:eastAsia="Arial Narrow" w:hAnsi="Arial Narrow" w:cs="Arial Narrow"/>
                <w:color w:val="171D33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dyskontem,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odpowiednio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emitowanych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zaciągniętych do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równowartości kwoty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ubytku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wykonanych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dochodach jednostki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będącego skutkiem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wystąpienia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COVID-19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62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ustawowemu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zobowiązań®^</w:t>
            </w:r>
          </w:p>
        </w:tc>
      </w:tr>
      <w:tr w:rsidR="0057035B"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zaciągniętych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dniu 1 stycznia 2019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r.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before="100" w:after="78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57035B" w:rsidRDefault="00555BCB">
            <w:pPr>
              <w:pStyle w:val="Inne0"/>
              <w:spacing w:after="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dokonywana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formie wydatku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bieżącego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35B" w:rsidRDefault="0057035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7035B"/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10.11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57035B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57035B" w:rsidRDefault="00555BCB">
      <w:pPr>
        <w:pStyle w:val="Teksttreci20"/>
      </w:pPr>
      <w:r>
        <w:t>9)</w:t>
      </w:r>
    </w:p>
    <w:p w:rsidR="0057035B" w:rsidRDefault="00555BCB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 xml:space="preserve">długu. W szczególności należy ująć wydatki poniesione w celu realizacji zadań związanych </w:t>
      </w:r>
      <w:r>
        <w:rPr>
          <w:color w:val="000000"/>
        </w:rPr>
        <w:t xml:space="preserve">z </w:t>
      </w:r>
      <w:r>
        <w:t>przeciwdziałaniem COVID-19.</w:t>
      </w:r>
    </w:p>
    <w:p w:rsidR="0057035B" w:rsidRDefault="00555BCB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:rsidR="0057035B" w:rsidRDefault="00555BCB">
      <w:pPr>
        <w:pStyle w:val="Teksttreci20"/>
        <w:sectPr w:rsidR="0057035B">
          <w:pgSz w:w="16840" w:h="11900" w:orient="landscape"/>
          <w:pgMar w:top="698" w:right="1554" w:bottom="1076" w:left="534" w:header="270" w:footer="3" w:gutter="0"/>
          <w:cols w:space="720"/>
          <w:noEndnote/>
          <w:docGrid w:linePitch="360"/>
        </w:sectPr>
      </w:pPr>
      <w:r>
        <w:rPr>
          <w:vertAlign w:val="superscript"/>
        </w:rPr>
        <w:t>x</w:t>
      </w:r>
      <w:r>
        <w:t xml:space="preserve"> - pozycje oznaczone symbolem „x” sporządza się na okres prognozy kwoty długu, zgodnie </w:t>
      </w:r>
      <w:r>
        <w:rPr>
          <w:color w:val="000000"/>
        </w:rPr>
        <w:t xml:space="preserve">z </w:t>
      </w:r>
      <w:r>
        <w:t xml:space="preserve">art. 227 ust. 2 ustawy. Okres ten nie podlega wydłużeniu w sytuacji planowania wydatków z tytułu niewymagalnych poręczeń i gwarancji. W przypadku planowania wydatków </w:t>
      </w:r>
      <w:r>
        <w:rPr>
          <w:color w:val="000000"/>
        </w:rPr>
        <w:t xml:space="preserve">z </w:t>
      </w:r>
      <w:r>
        <w:t>tytułu niewymagalnych poręczeń i gwarancji</w:t>
      </w:r>
      <w:r>
        <w:br/>
        <w:t xml:space="preserve">w okresie dłuższym niż okres, na który zaciągnięto oraz planuje się zaciągnąć zobowiązania dłużne, informację o wydatkach </w:t>
      </w:r>
      <w:r>
        <w:rPr>
          <w:color w:val="000000"/>
        </w:rPr>
        <w:t xml:space="preserve">z </w:t>
      </w:r>
      <w:r>
        <w:t>tytułu niewymagalnych poręczeń i gwarancji, wykraczających poza wspomniany okres, należy zamieścić w objaśnieniach do wieloletniej prognozy finansowej.</w:t>
      </w: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line="240" w:lineRule="exact"/>
        <w:rPr>
          <w:sz w:val="19"/>
          <w:szCs w:val="19"/>
        </w:rPr>
      </w:pPr>
    </w:p>
    <w:p w:rsidR="0057035B" w:rsidRDefault="0057035B">
      <w:pPr>
        <w:spacing w:before="19" w:after="19" w:line="240" w:lineRule="exact"/>
        <w:rPr>
          <w:sz w:val="19"/>
          <w:szCs w:val="19"/>
        </w:rPr>
      </w:pPr>
    </w:p>
    <w:p w:rsidR="0057035B" w:rsidRDefault="0057035B">
      <w:pPr>
        <w:spacing w:line="1" w:lineRule="exact"/>
        <w:sectPr w:rsidR="0057035B">
          <w:type w:val="continuous"/>
          <w:pgSz w:w="16840" w:h="11900" w:orient="landscape"/>
          <w:pgMar w:top="698" w:right="0" w:bottom="325" w:left="0" w:header="0" w:footer="3" w:gutter="0"/>
          <w:cols w:space="720"/>
          <w:noEndnote/>
          <w:docGrid w:linePitch="360"/>
        </w:sectPr>
      </w:pPr>
    </w:p>
    <w:p w:rsidR="0057035B" w:rsidRDefault="00555BCB">
      <w:pPr>
        <w:pStyle w:val="Teksttreci20"/>
        <w:framePr w:w="593" w:h="157" w:wrap="none" w:vAnchor="text" w:hAnchor="page" w:x="15855" w:y="21"/>
      </w:pPr>
      <w:r>
        <w:rPr>
          <w:color w:val="000000"/>
        </w:rPr>
        <w:t>Strona 9 z 9</w:t>
      </w:r>
    </w:p>
    <w:p w:rsidR="0057035B" w:rsidRDefault="0057035B">
      <w:pPr>
        <w:spacing w:after="156" w:line="1" w:lineRule="exact"/>
      </w:pPr>
    </w:p>
    <w:p w:rsidR="0057035B" w:rsidRDefault="0057035B">
      <w:pPr>
        <w:spacing w:line="1" w:lineRule="exact"/>
        <w:sectPr w:rsidR="0057035B">
          <w:type w:val="continuous"/>
          <w:pgSz w:w="16840" w:h="11900" w:orient="landscape"/>
          <w:pgMar w:top="698" w:right="590" w:bottom="325" w:left="702" w:header="0" w:footer="3" w:gutter="0"/>
          <w:cols w:space="720"/>
          <w:noEndnote/>
          <w:docGrid w:linePitch="360"/>
        </w:sectPr>
      </w:pPr>
    </w:p>
    <w:p w:rsidR="0057035B" w:rsidRDefault="00555BCB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2022-2028</w:t>
      </w:r>
    </w:p>
    <w:p w:rsidR="0057035B" w:rsidRDefault="00555BCB">
      <w:pPr>
        <w:pStyle w:val="Teksttreci0"/>
        <w:spacing w:after="260"/>
        <w:jc w:val="both"/>
      </w:pPr>
      <w:r>
        <w:t>Uchwałę w sprawie Wieloletniej Prognozy Finansowej Gminy Osieczna na lata 2022-2028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2021 i kwotach przyjętych do uchwały</w:t>
      </w:r>
      <w:r>
        <w:br/>
        <w:t>budżetowej na 2022 rok. Wieloletnią Prognozę Finansową sporządzono do roku 2028, gdyż do</w:t>
      </w:r>
      <w:r>
        <w:br/>
        <w:t>tego roku planowane są spłaty rat zobowiązania Gminy z tytułu zaciągniętej pożyczki</w:t>
      </w:r>
      <w:r>
        <w:br/>
        <w:t>w Wojewódzkim Funduszu Gospodarki Wodnej i Ochrony Środowiska w Poznaniu oraz</w:t>
      </w:r>
      <w:r>
        <w:br/>
        <w:t>planowanych do zaciągnięcia w roku 2022 dodatkowych pożyczek lub kredytów.</w:t>
      </w:r>
    </w:p>
    <w:p w:rsidR="0057035B" w:rsidRDefault="00555BCB">
      <w:pPr>
        <w:pStyle w:val="Teksttreci0"/>
        <w:spacing w:after="0"/>
        <w:jc w:val="both"/>
      </w:pPr>
      <w:r>
        <w:t>Zgodnie z wytycznymi dotyczącymi stosowania jednolitych wskaźników</w:t>
      </w:r>
      <w:r>
        <w:br/>
        <w:t>makroekonomicznych (aktualizacja sierpień 2021 r.) na lata 2022-2028 objęte Wieloletnią</w:t>
      </w:r>
      <w:r>
        <w:br/>
        <w:t>Prognozą Finansową przyjęto:</w:t>
      </w:r>
    </w:p>
    <w:p w:rsidR="0057035B" w:rsidRDefault="00555BCB">
      <w:pPr>
        <w:pStyle w:val="Teksttreci0"/>
        <w:numPr>
          <w:ilvl w:val="0"/>
          <w:numId w:val="3"/>
        </w:numPr>
        <w:tabs>
          <w:tab w:val="left" w:pos="743"/>
        </w:tabs>
        <w:spacing w:after="0" w:line="262" w:lineRule="auto"/>
        <w:ind w:left="740" w:hanging="360"/>
        <w:jc w:val="both"/>
      </w:pPr>
      <w:r>
        <w:t>PKB dynamika realna: rok 2023 - 103,7%, lata 2024-2026 - 103,5%, rok 2027 -</w:t>
      </w:r>
      <w:r>
        <w:br/>
        <w:t>103,4%, rok 2028 - 103,3%,</w:t>
      </w:r>
    </w:p>
    <w:p w:rsidR="0057035B" w:rsidRDefault="00555BCB">
      <w:pPr>
        <w:pStyle w:val="Teksttreci0"/>
        <w:numPr>
          <w:ilvl w:val="0"/>
          <w:numId w:val="3"/>
        </w:numPr>
        <w:tabs>
          <w:tab w:val="left" w:pos="743"/>
        </w:tabs>
        <w:spacing w:after="260" w:line="262" w:lineRule="auto"/>
        <w:ind w:left="740" w:hanging="360"/>
        <w:jc w:val="both"/>
      </w:pPr>
      <w:r>
        <w:t>CPI dynamika średnioroczna: rok 2023 - 103,0%, rok - 2024 - 102,7%, lata 2025 -</w:t>
      </w:r>
      <w:r>
        <w:br/>
        <w:t>2028 - 102,5%.</w:t>
      </w:r>
    </w:p>
    <w:p w:rsidR="0057035B" w:rsidRDefault="00555BCB">
      <w:pPr>
        <w:pStyle w:val="Teksttreci0"/>
        <w:numPr>
          <w:ilvl w:val="0"/>
          <w:numId w:val="4"/>
        </w:numPr>
        <w:tabs>
          <w:tab w:val="left" w:pos="341"/>
        </w:tabs>
        <w:spacing w:after="260"/>
        <w:jc w:val="both"/>
      </w:pPr>
      <w:r>
        <w:rPr>
          <w:b/>
          <w:bCs/>
          <w:u w:val="single"/>
        </w:rPr>
        <w:t>Załącznik Nr 1 - Wieloletnia Prognoza Finansowa</w:t>
      </w:r>
    </w:p>
    <w:p w:rsidR="0057035B" w:rsidRDefault="00555BCB">
      <w:pPr>
        <w:pStyle w:val="Teksttreci0"/>
        <w:spacing w:after="260"/>
        <w:jc w:val="both"/>
      </w:pPr>
      <w:r>
        <w:rPr>
          <w:b/>
          <w:bCs/>
        </w:rPr>
        <w:t>Dochody i wydatki budżetu</w:t>
      </w:r>
    </w:p>
    <w:p w:rsidR="0057035B" w:rsidRDefault="00555BCB">
      <w:pPr>
        <w:pStyle w:val="Teksttreci0"/>
        <w:spacing w:after="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2019-2020 oraz plan budżetu na III kwartał 2021 roku. W kolumnie</w:t>
      </w:r>
      <w:r>
        <w:br/>
        <w:t>wykonanie za 2021 rok uwzględniono dane wynikające z aktualnego na 9 grudnia 2021 roku</w:t>
      </w:r>
      <w:r>
        <w:br/>
        <w:t>planu budżetu.</w:t>
      </w:r>
    </w:p>
    <w:p w:rsidR="0057035B" w:rsidRDefault="00555BCB">
      <w:pPr>
        <w:pStyle w:val="Teksttreci0"/>
        <w:spacing w:after="0"/>
        <w:jc w:val="both"/>
      </w:pPr>
      <w:r>
        <w:t>Planowane dochody na rok 2022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dochody podatkowe zwiększono o wskaźnik inflacji,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dochody bieżące ze środków unijnych, przyjęto zgodnie z zawartymi umowami,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dotacje celowe z budżetu państwa powiększono o wskaźnik inflacji,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pozostałe dochody bieżące zaplanowano według przewidywanego wykonania,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3"/>
        </w:tabs>
        <w:spacing w:after="26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</w:t>
      </w:r>
      <w:r>
        <w:br/>
        <w:t>(wg Informacji o stanie mienia na dzień 31 grudnia 2020 r.). W roku 2022, zgodnie</w:t>
      </w:r>
      <w:r>
        <w:br/>
        <w:t>z uzasadnieniem do projektu uchwały budżetowej, planowane dochody ze sprzedaży</w:t>
      </w:r>
      <w:r>
        <w:br/>
        <w:t>mienia w wysokości 415.000,00 zł obejmuje sprzedaż nieruchomości zabudowanej</w:t>
      </w:r>
      <w:r>
        <w:br/>
        <w:t>budynkiem funkcjonującym jako przedszkole i budynkiem gospodarczym w Kątach,</w:t>
      </w:r>
    </w:p>
    <w:p w:rsidR="0057035B" w:rsidRDefault="00555BCB">
      <w:pPr>
        <w:pStyle w:val="Nagwek20"/>
        <w:keepNext/>
        <w:keepLines/>
        <w:spacing w:after="0"/>
      </w:pPr>
      <w:bookmarkStart w:id="1" w:name="bookmark2"/>
      <w:r>
        <w:lastRenderedPageBreak/>
        <w:t>1</w:t>
      </w:r>
      <w:bookmarkEnd w:id="1"/>
    </w:p>
    <w:p w:rsidR="0057035B" w:rsidRDefault="00555BCB">
      <w:pPr>
        <w:pStyle w:val="Teksttreci0"/>
        <w:spacing w:after="0"/>
        <w:ind w:left="740"/>
        <w:jc w:val="both"/>
      </w:pPr>
      <w:r>
        <w:t>sprzedaż lokalu mieszkalnego w Osiecznej oraz raty z tytułu sprzedaży gruntów oraz</w:t>
      </w:r>
      <w:r>
        <w:br/>
        <w:t>mieszkań i lokali. Jeżeli sytuacja finansowa budżetu i płynność pozwalają na bieżące</w:t>
      </w:r>
      <w:r>
        <w:br/>
        <w:t>realizowanie zobowiązań i nie ma zagrożenia realizowanych wydatków, Gmina nie</w:t>
      </w:r>
      <w:r>
        <w:br/>
        <w:t>wysprzedaje majątku, mając na uwadze, że majątek raz sprzedany już w latach</w:t>
      </w:r>
      <w:r>
        <w:br/>
        <w:t>następnych nie przyniesie dochodu. Każdego roku do budżetu gminy wprowadzane są</w:t>
      </w:r>
      <w:r>
        <w:br/>
        <w:t>dochody z tytułu sprzedaży nieruchomości dla zabezpieczenia realizacji zaplanowanych</w:t>
      </w:r>
      <w:r>
        <w:br/>
        <w:t>zadań wydatkowych, które z założenia mają być wykonane wyłącznie w sytuacji, gdy</w:t>
      </w:r>
      <w:r>
        <w:br/>
        <w:t>nie uda się ich zrealizować poniżej zakładanych kosztów,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 zaplanowano środki z budżetu Unii Europejskiej w kwocie 624.258,47 zł</w:t>
      </w:r>
      <w:r>
        <w:br/>
        <w:t>z tytułu planowanego wpływu dofinansowania zewnętrznego zadania pn.: „Utworzenie</w:t>
      </w:r>
      <w:r>
        <w:br/>
        <w:t>miejsc opieki nad dziećmi do lat 3 w Gminie Osieczna” na podstawie zawartej umowy</w:t>
      </w:r>
      <w:r>
        <w:br/>
        <w:t>nr RPWP.06.04.01-30-0084/19-00 z dnia 3 kwietnia 2020 r. z Zarządem Województwa</w:t>
      </w:r>
      <w:r>
        <w:br/>
        <w:t>Wielkopolskiego działającym jako Instytucja Zarządzająca Wielkopolskiego</w:t>
      </w:r>
      <w:r>
        <w:br/>
        <w:t>Regionalnego Programu Operacyjnego na lata 2014-2020,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 zaplanowano środki w kwocie 257.675,00 zł z tytułu planowanego wpływu</w:t>
      </w:r>
      <w:r>
        <w:br/>
        <w:t>dofinansowania zewnętrznego zadania pn.: „Przebudowa drogi gminnej w</w:t>
      </w:r>
      <w:r>
        <w:br/>
        <w:t>miejscowości Kąkolewo - ul. Sosnowa” na podstawie zawartej umowy Nr 00185-</w:t>
      </w:r>
      <w:r>
        <w:br/>
        <w:t>65151-UM1500366/19 z dnia 13 lutego 2020 r. wraz z aneksem z dnia 9 grudnia 2020</w:t>
      </w:r>
      <w:r>
        <w:br/>
        <w:t>r z Samorządem Województwa Wielkopolskiego,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 zaplanowano środki w kwocie 405.000,00 zł na podstawie podpisanej</w:t>
      </w:r>
      <w:r>
        <w:br/>
        <w:t>umowy o powierzenie grantu nr 2415/2022 z dnia 10 marca 2022 roku w ramach</w:t>
      </w:r>
      <w:r>
        <w:br/>
        <w:t>Programu Operacyjnego Polska Cyfrowa na lata 2014-2020 Osi Priorytetowej V</w:t>
      </w:r>
      <w:r>
        <w:br/>
        <w:t>Rozwój cyfrowy JST oraz wzmocnienie cyfrowej odporności na zagrożenia REACT-</w:t>
      </w:r>
      <w:r>
        <w:br/>
        <w:t>EU, działania 5.1 Rozwój cyfrowy JST oraz wzmocnienie cyfrowej odporności na</w:t>
      </w:r>
      <w:r>
        <w:br/>
        <w:t>zagrożenia dotyczące realizacji projektu granowego, „Wsparcie dzieci z rodzin</w:t>
      </w:r>
      <w:r>
        <w:br/>
        <w:t>pegeerowskich w rozwoju cyfrowym - Granty PPGR” ze Skarbem Państwa, w imieniu</w:t>
      </w:r>
      <w:r>
        <w:br/>
        <w:t>którego działa Centrum Projektów Polska Cyfrowa,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 zaplanowano środki w kwocie 279.046,00 zł na podstawie podpisanej</w:t>
      </w:r>
      <w:r>
        <w:br/>
        <w:t>umowy o powierzenie grantu o numerze 4806/3/2022 w ramach Programu</w:t>
      </w:r>
      <w:r>
        <w:br/>
        <w:t>Operacyjnego Polska Cyfrowa na lata 2014-2020 Osi Priorytetowej V Rozwój cyfrowy</w:t>
      </w:r>
      <w:r>
        <w:br/>
        <w:t>JST oraz wzmocnienie cyfrowej odporności na zagrożenia REACT-EU, działania 5.1</w:t>
      </w:r>
      <w:r>
        <w:br/>
        <w:t>Rozwój cyfrowy JST oraz wzmocnienie cyfrowej odporności na zagrożenia dotycząca</w:t>
      </w:r>
      <w:r>
        <w:br/>
        <w:t>realizacji projektu grantowego „Cyfrowa Gmina” o numerze POPC.05.01.00-00-</w:t>
      </w:r>
      <w:r>
        <w:br/>
        <w:t>0001/21-00 ze Skarbem Państwa, w imieniu którego działa Centrum Projektów Polska</w:t>
      </w:r>
      <w:r>
        <w:br/>
        <w:t>Cyfrowa,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540"/>
        <w:ind w:left="740" w:hanging="360"/>
        <w:jc w:val="both"/>
      </w:pPr>
      <w:r>
        <w:t>w kwocie 200.000,00 zł tytułu planowanego wpływu dofinansowania zewnętrznego</w:t>
      </w:r>
      <w:r>
        <w:br/>
        <w:t>zadania pn.: „Przebudowa ciągów komunikacyjnych na terenie Letniska w Osiecznej”</w:t>
      </w:r>
      <w:r>
        <w:br/>
        <w:t>na podstawie zawartej umowy nr 02065-6935-UM1513200/21 z dnia 25.03.2022 r.</w:t>
      </w:r>
      <w:r>
        <w:br/>
        <w:t>z Zarządem Województwa Wielkopolskiego w ramach wspierania rozwoju obszarów</w:t>
      </w:r>
      <w:r>
        <w:br/>
        <w:t>wiejskich z udziałem środków Europejskiego Funduszu Rolnego na rzecz Rozwoju</w:t>
      </w:r>
      <w:r>
        <w:br/>
        <w:t>Obszarów Wiejskich na lata 2014-2020. W I półroczu 2022 roku nie otrzymano</w:t>
      </w:r>
      <w:r>
        <w:br/>
        <w:t>dofinansowania.</w:t>
      </w:r>
    </w:p>
    <w:p w:rsidR="0057035B" w:rsidRDefault="00555BCB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260"/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</w:p>
    <w:p w:rsidR="0057035B" w:rsidRDefault="00555BCB">
      <w:pPr>
        <w:pStyle w:val="Nagwek20"/>
        <w:keepNext/>
        <w:keepLines/>
        <w:spacing w:after="0"/>
      </w:pPr>
      <w:bookmarkStart w:id="2" w:name="bookmark4"/>
      <w:r>
        <w:lastRenderedPageBreak/>
        <w:t>2</w:t>
      </w:r>
      <w:bookmarkEnd w:id="2"/>
    </w:p>
    <w:p w:rsidR="0057035B" w:rsidRDefault="00555BCB">
      <w:pPr>
        <w:pStyle w:val="Teksttreci0"/>
        <w:spacing w:after="0"/>
        <w:ind w:left="740"/>
        <w:jc w:val="both"/>
      </w:pPr>
      <w:r>
        <w:t>redyskonta weksli w stosunku rocznym, lecz nie mniej niż 3%. Stopa redyskonta na</w:t>
      </w:r>
      <w:r>
        <w:br/>
        <w:t>dzień 31 października 2021 r. wynosi 0,51%, wobec powyższego wydatki na obsługę</w:t>
      </w:r>
      <w:r>
        <w:br/>
        <w:t>długu obliczono uwzględniając stopę oprocentowania 3%.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8%, a w latach następnych o wskaźnik inflacji,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:rsidR="0057035B" w:rsidRDefault="00555BCB">
      <w:pPr>
        <w:pStyle w:val="Teksttreci0"/>
        <w:numPr>
          <w:ilvl w:val="0"/>
          <w:numId w:val="5"/>
        </w:numPr>
        <w:tabs>
          <w:tab w:val="left" w:pos="745"/>
        </w:tabs>
        <w:spacing w:after="820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:rsidR="0057035B" w:rsidRDefault="00555BCB">
      <w:pPr>
        <w:pStyle w:val="Teksttreci0"/>
        <w:spacing w:after="260"/>
        <w:jc w:val="both"/>
      </w:pPr>
      <w:r>
        <w:rPr>
          <w:b/>
          <w:bCs/>
        </w:rPr>
        <w:t>Wynik budżetu oraz przeznaczenie nadwyżki lub sposób sfinansowanie deficytu</w:t>
      </w:r>
    </w:p>
    <w:p w:rsidR="0057035B" w:rsidRDefault="00555BCB">
      <w:pPr>
        <w:pStyle w:val="Teksttreci0"/>
        <w:spacing w:after="420" w:line="259" w:lineRule="auto"/>
        <w:jc w:val="both"/>
      </w:pPr>
      <w:r>
        <w:t>W Wieloletniej Prognozie Finansowej w roku 2022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w wysokości 953.370,64 zł, przychody wynikające z rozliczenia środków</w:t>
      </w:r>
      <w:r>
        <w:br/>
        <w:t>określonych w art. 5 ust. 1 pkt 2 ustawy i dotacji na realizację programu, projektu lub zadania</w:t>
      </w:r>
      <w:r>
        <w:br/>
        <w:t>finansowanego z udziałem tych środków w wysokości 103.376,70 zł, przychody z tytułu</w:t>
      </w:r>
      <w:r>
        <w:br/>
        <w:t>wolnych środków w wysokości 2.400.000,00 zł oraz przychody z nadwyżki z lat ubiegłych w</w:t>
      </w:r>
      <w:r>
        <w:br/>
        <w:t>wysokości 4.594.795,40 zł. Na lata 2023-2028 zaplanowano nadwyżkę budżetową, którą</w:t>
      </w:r>
      <w:r>
        <w:br/>
        <w:t>planuje się przeznaczyć na spłatę zobowiązań z tytułu zaciągniętych pożyczek i kredytów.</w:t>
      </w:r>
    </w:p>
    <w:p w:rsidR="0057035B" w:rsidRDefault="00555BCB">
      <w:pPr>
        <w:pStyle w:val="Teksttreci0"/>
        <w:spacing w:after="260"/>
        <w:jc w:val="both"/>
      </w:pPr>
      <w:r>
        <w:rPr>
          <w:b/>
          <w:bCs/>
        </w:rPr>
        <w:t>Przychody i rozchody budżetu</w:t>
      </w:r>
    </w:p>
    <w:p w:rsidR="0057035B" w:rsidRDefault="00555BCB">
      <w:pPr>
        <w:pStyle w:val="Teksttreci0"/>
        <w:spacing w:after="260"/>
        <w:jc w:val="both"/>
      </w:pPr>
      <w:r>
        <w:t>W roku 2022 zaplanowano przychody budżetu w kwocie 8.451.542,74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:rsidR="0057035B" w:rsidRDefault="00555BCB">
      <w:pPr>
        <w:pStyle w:val="Teksttreci0"/>
        <w:spacing w:after="260"/>
        <w:jc w:val="both"/>
      </w:pPr>
      <w:r>
        <w:rPr>
          <w:b/>
          <w:bCs/>
        </w:rPr>
        <w:t>Dług Gminy Osieczna, w tym relacja, o której mowa w art. 243 oraz sposób sfinansowania</w:t>
      </w:r>
      <w:r>
        <w:rPr>
          <w:b/>
          <w:bCs/>
        </w:rPr>
        <w:br/>
        <w:t>spłaty długu</w:t>
      </w:r>
    </w:p>
    <w:p w:rsidR="0057035B" w:rsidRDefault="00555BCB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2021 roku wynosi</w:t>
      </w:r>
      <w:r>
        <w:br/>
        <w:t>2.800.000,00 zł i będzie się corocznie obniżało do ostatecznej spłaty w roku 2028. W roku 2022</w:t>
      </w:r>
      <w:r>
        <w:br/>
        <w:t>spłata długu będzie pokrywana przychodami budżetu, natomiast w latach 2023-2028 nadwyżką</w:t>
      </w:r>
      <w:r>
        <w:br/>
        <w:t>budżetową.</w:t>
      </w:r>
    </w:p>
    <w:p w:rsidR="0057035B" w:rsidRDefault="00555BCB">
      <w:pPr>
        <w:pStyle w:val="Teksttreci0"/>
        <w:spacing w:after="20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:rsidR="0057035B" w:rsidRDefault="00555BCB">
      <w:pPr>
        <w:pStyle w:val="Nagwek20"/>
        <w:keepNext/>
        <w:keepLines/>
        <w:spacing w:after="260"/>
      </w:pPr>
      <w:bookmarkStart w:id="3" w:name="bookmark6"/>
      <w:r>
        <w:lastRenderedPageBreak/>
        <w:t>3</w:t>
      </w:r>
      <w:bookmarkEnd w:id="3"/>
    </w:p>
    <w:p w:rsidR="0057035B" w:rsidRDefault="00555BCB">
      <w:pPr>
        <w:pStyle w:val="Teksttreci0"/>
        <w:spacing w:after="1100"/>
        <w:jc w:val="both"/>
      </w:pPr>
      <w:r>
        <w:t>zadłużenia tj. indywidualnego limitu zadłużenia wynikającego z art. 243 ustawy o finansach</w:t>
      </w:r>
      <w:r>
        <w:br/>
        <w:t>publicznych.</w:t>
      </w:r>
    </w:p>
    <w:p w:rsidR="0057035B" w:rsidRDefault="00555BCB">
      <w:pPr>
        <w:pStyle w:val="Teksttreci0"/>
        <w:numPr>
          <w:ilvl w:val="0"/>
          <w:numId w:val="4"/>
        </w:numPr>
        <w:tabs>
          <w:tab w:val="left" w:pos="363"/>
        </w:tabs>
        <w:spacing w:after="260"/>
        <w:jc w:val="both"/>
      </w:pPr>
      <w:r>
        <w:rPr>
          <w:b/>
          <w:bCs/>
          <w:u w:val="single"/>
        </w:rPr>
        <w:t>Załącznik Nr 2 - Wykaz przedsięwzięć</w:t>
      </w:r>
    </w:p>
    <w:p w:rsidR="0057035B" w:rsidRDefault="00555BCB">
      <w:pPr>
        <w:pStyle w:val="Teksttreci0"/>
        <w:spacing w:after="160" w:line="254" w:lineRule="auto"/>
        <w:jc w:val="both"/>
      </w:pPr>
      <w:r>
        <w:t>Konstruując wykaz przedsięwzięć w niżej wymienionych zadaniach zmieniły się limity</w:t>
      </w:r>
      <w:r>
        <w:br/>
        <w:t>wydatków, zobowiązań, nakłady finansowe lub okres realizacji: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Utworzenie miejsc opieki nad dziećmi do lat 3 w Gminie Osieczna,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Dowozy uczniów do szkół w latach 2019-2022,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Dowozy uczniów do szkół specjalnych w latach 2021-2022,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Program budowy ścieżek pieszo-rowerowych na terenie Gminy,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 w:line="271" w:lineRule="auto"/>
        <w:ind w:firstLine="380"/>
      </w:pPr>
      <w:r>
        <w:t>Rewitalizacja centrum Osiecznej,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Budowa ujęcia wody na terenie Gminy Osieczna,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Budowa oraz modernizacja oświetlenia ulicznego na terenie Gminy,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Rozbudowa sieci wodno-kanalizacyjnej na terenie Gminy,</w:t>
      </w:r>
    </w:p>
    <w:p w:rsidR="0057035B" w:rsidRDefault="00555BCB">
      <w:pPr>
        <w:pStyle w:val="Teksttreci0"/>
        <w:numPr>
          <w:ilvl w:val="0"/>
          <w:numId w:val="6"/>
        </w:numPr>
        <w:tabs>
          <w:tab w:val="left" w:pos="735"/>
        </w:tabs>
        <w:spacing w:after="160" w:line="259" w:lineRule="auto"/>
        <w:ind w:left="740" w:hanging="360"/>
        <w:jc w:val="both"/>
      </w:pPr>
      <w:r>
        <w:t>Budowa sieci kanalizacji sanitarnej w miejscowości Łoniewo i Osieczna</w:t>
      </w:r>
      <w:r>
        <w:br/>
        <w:t>(Stanisławówka).</w:t>
      </w:r>
    </w:p>
    <w:p w:rsidR="0057035B" w:rsidRDefault="00555BCB">
      <w:pPr>
        <w:pStyle w:val="Teksttreci0"/>
        <w:spacing w:after="160" w:line="259" w:lineRule="auto"/>
        <w:jc w:val="both"/>
      </w:pPr>
      <w:r>
        <w:t>Zadanie pn. „ Opracowanie programów dla realizacji zadań w zakresie gospodarki Ściekowej</w:t>
      </w:r>
      <w:r>
        <w:br/>
        <w:t>na terenie Gminy Osieczna” przeniesiono z wydatków bieżących na wydatki majątkowe.</w:t>
      </w:r>
    </w:p>
    <w:p w:rsidR="0057035B" w:rsidRDefault="00555BCB">
      <w:pPr>
        <w:pStyle w:val="Teksttreci0"/>
        <w:spacing w:after="160" w:line="254" w:lineRule="auto"/>
        <w:jc w:val="both"/>
      </w:pPr>
      <w:r>
        <w:t>Pozostałe zadania, które będą realizowane w latach 2022-2023 nie uległy zmianie. Nie ujęto</w:t>
      </w:r>
      <w:r>
        <w:br/>
        <w:t>przedsięwzięć, których realizacja kończy się w roku 2021.</w:t>
      </w:r>
    </w:p>
    <w:p w:rsidR="0057035B" w:rsidRDefault="00555BCB">
      <w:pPr>
        <w:pStyle w:val="Teksttreci0"/>
        <w:spacing w:after="160" w:line="259" w:lineRule="auto"/>
        <w:jc w:val="both"/>
      </w:pPr>
      <w:r>
        <w:t>Wszystkie proponowane zmiany załącznika Wykaz Przedsięwzięć do WPF na lata 2022-2028</w:t>
      </w:r>
      <w:r>
        <w:br/>
        <w:t>zostaną uaktualnione na najbliższej sesji w Wykazie Przedsięwzięć do WPF na lata 2021-2028.</w:t>
      </w:r>
    </w:p>
    <w:p w:rsidR="0057035B" w:rsidRDefault="00555BCB">
      <w:pPr>
        <w:pStyle w:val="Teksttreci0"/>
        <w:spacing w:after="260"/>
        <w:jc w:val="both"/>
      </w:pPr>
      <w:r>
        <w:t>W treści załącznika skalsyfikowane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57035B" w:rsidRDefault="00555BCB">
      <w:pPr>
        <w:pStyle w:val="Teksttreci0"/>
        <w:numPr>
          <w:ilvl w:val="0"/>
          <w:numId w:val="7"/>
        </w:numPr>
        <w:tabs>
          <w:tab w:val="left" w:pos="382"/>
        </w:tabs>
        <w:spacing w:after="540"/>
        <w:jc w:val="both"/>
      </w:pPr>
      <w:r>
        <w:rPr>
          <w:b/>
          <w:bCs/>
        </w:rPr>
        <w:t>przedsięwzięcia bieżące realizowane z udziałem środków, o których mowa w art. 5 ust.</w:t>
      </w:r>
      <w:r>
        <w:rPr>
          <w:b/>
          <w:bCs/>
        </w:rPr>
        <w:br/>
        <w:t>1 pkt 2 i 3 ustawy o finansach publicznych</w:t>
      </w:r>
    </w:p>
    <w:p w:rsidR="0057035B" w:rsidRDefault="00555BCB">
      <w:pPr>
        <w:pStyle w:val="Teksttreci0"/>
        <w:spacing w:after="0"/>
        <w:jc w:val="both"/>
      </w:pPr>
      <w:r>
        <w:t>Zadanie 1.1.1.1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7035B" w:rsidRDefault="00555BCB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7035B" w:rsidRDefault="00555BCB">
      <w:pPr>
        <w:pStyle w:val="Teksttreci0"/>
        <w:spacing w:after="0"/>
        <w:jc w:val="both"/>
      </w:pPr>
      <w:r>
        <w:t>Okres realizacji: 2020-2022</w:t>
      </w:r>
    </w:p>
    <w:p w:rsidR="0057035B" w:rsidRDefault="00555BCB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57035B">
        <w:trPr>
          <w:trHeight w:hRule="exact" w:val="10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 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57035B" w:rsidRDefault="0057035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57035B">
        <w:trPr>
          <w:trHeight w:hRule="exact" w:val="39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36 041,50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46 080,00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82 121,50</w:t>
            </w:r>
          </w:p>
        </w:tc>
      </w:tr>
      <w:tr w:rsidR="0057035B"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74 574,96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45 736,22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120 311,18</w:t>
            </w:r>
          </w:p>
        </w:tc>
      </w:tr>
      <w:tr w:rsidR="0057035B"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750 945,45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460 547,21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1 211 492,66</w:t>
            </w:r>
          </w:p>
        </w:tc>
      </w:tr>
      <w:tr w:rsidR="0057035B"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861 561,91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552 363,43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1 413 925,34</w:t>
            </w:r>
          </w:p>
        </w:tc>
      </w:tr>
    </w:tbl>
    <w:p w:rsidR="0057035B" w:rsidRDefault="00555BCB">
      <w:pPr>
        <w:pStyle w:val="Teksttreci0"/>
        <w:spacing w:after="20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:rsidR="0057035B" w:rsidRDefault="00555BCB">
      <w:pPr>
        <w:pStyle w:val="Teksttreci0"/>
        <w:numPr>
          <w:ilvl w:val="0"/>
          <w:numId w:val="7"/>
        </w:numPr>
        <w:tabs>
          <w:tab w:val="left" w:pos="342"/>
        </w:tabs>
        <w:spacing w:after="520"/>
        <w:jc w:val="both"/>
      </w:pPr>
      <w:r>
        <w:rPr>
          <w:b/>
          <w:bCs/>
        </w:rPr>
        <w:t>przedsięwzięcia majątkowe realizowane z udziałem środków, o których mowa w art. 5</w:t>
      </w:r>
      <w:r>
        <w:rPr>
          <w:b/>
          <w:bCs/>
        </w:rPr>
        <w:br/>
        <w:t>ust. 1 pkt 2 i 3 ustawy o finansach publicznych</w:t>
      </w:r>
    </w:p>
    <w:p w:rsidR="0057035B" w:rsidRDefault="00555BCB">
      <w:pPr>
        <w:pStyle w:val="Teksttreci0"/>
        <w:spacing w:after="0"/>
        <w:jc w:val="both"/>
      </w:pPr>
      <w:r>
        <w:t>Zadanie 1.1.2.1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7035B" w:rsidRDefault="00555BCB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7035B" w:rsidRDefault="00555BCB">
      <w:pPr>
        <w:pStyle w:val="Teksttreci0"/>
        <w:spacing w:after="0"/>
        <w:jc w:val="both"/>
      </w:pPr>
      <w:r>
        <w:t>Okres realizacji: 2020-2022</w:t>
      </w:r>
    </w:p>
    <w:p w:rsidR="0057035B" w:rsidRDefault="00555BCB">
      <w:pPr>
        <w:pStyle w:val="Teksttreci0"/>
        <w:spacing w:after="52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50"/>
        <w:gridCol w:w="1498"/>
        <w:gridCol w:w="1142"/>
        <w:gridCol w:w="1282"/>
      </w:tblGrid>
      <w:tr w:rsidR="0057035B"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18 067,40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18 067,40</w:t>
            </w:r>
          </w:p>
        </w:tc>
      </w:tr>
      <w:tr w:rsidR="0057035B"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181 932,60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181 932,60</w:t>
            </w:r>
          </w:p>
        </w:tc>
      </w:tr>
      <w:tr w:rsidR="0057035B"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</w:tbl>
    <w:p w:rsidR="0057035B" w:rsidRDefault="0057035B">
      <w:pPr>
        <w:spacing w:after="519" w:line="1" w:lineRule="exact"/>
      </w:pPr>
    </w:p>
    <w:p w:rsidR="0057035B" w:rsidRDefault="00555BCB">
      <w:pPr>
        <w:pStyle w:val="Teksttreci0"/>
        <w:spacing w:after="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organizację placów zabaw przy</w:t>
      </w:r>
      <w:r>
        <w:br/>
        <w:t>żłobkach.</w:t>
      </w:r>
      <w:r>
        <w:br w:type="page"/>
      </w:r>
    </w:p>
    <w:p w:rsidR="0057035B" w:rsidRDefault="00555BCB">
      <w:pPr>
        <w:pStyle w:val="Teksttreci0"/>
        <w:spacing w:after="0"/>
      </w:pPr>
      <w:r>
        <w:lastRenderedPageBreak/>
        <w:t>Zadanie 1.1.2.2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„Przebudowa ciągów komunikacyjnych na terenie Letniska w Osiecznej”</w:t>
      </w:r>
    </w:p>
    <w:p w:rsidR="0057035B" w:rsidRDefault="00555BCB">
      <w:pPr>
        <w:pStyle w:val="Teksttreci0"/>
        <w:spacing w:after="0" w:line="233" w:lineRule="auto"/>
      </w:pPr>
      <w:r>
        <w:t>Cel: Poprawa infrastruktury turystycznej</w:t>
      </w:r>
    </w:p>
    <w:p w:rsidR="0057035B" w:rsidRDefault="00555BCB">
      <w:pPr>
        <w:pStyle w:val="Teksttreci0"/>
        <w:spacing w:after="0"/>
      </w:pPr>
      <w:r>
        <w:t>Okres realizacji: 2021-2023</w:t>
      </w:r>
    </w:p>
    <w:p w:rsidR="0057035B" w:rsidRDefault="00555BCB">
      <w:pPr>
        <w:pStyle w:val="Teksttreci0"/>
        <w:spacing w:after="540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77"/>
        <w:gridCol w:w="1224"/>
        <w:gridCol w:w="1166"/>
        <w:gridCol w:w="1128"/>
        <w:gridCol w:w="1142"/>
      </w:tblGrid>
      <w:tr w:rsidR="0057035B">
        <w:trPr>
          <w:trHeight w:hRule="exact" w:val="12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7035B"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7035B"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260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:rsidR="0057035B" w:rsidRDefault="00555BCB">
      <w:pPr>
        <w:pStyle w:val="Teksttreci0"/>
        <w:numPr>
          <w:ilvl w:val="0"/>
          <w:numId w:val="7"/>
        </w:numPr>
        <w:tabs>
          <w:tab w:val="left" w:pos="368"/>
        </w:tabs>
        <w:spacing w:after="540"/>
      </w:pPr>
      <w:r>
        <w:rPr>
          <w:b/>
          <w:bCs/>
        </w:rPr>
        <w:t>pozostałe przedsięwzięcia bieżące</w:t>
      </w:r>
    </w:p>
    <w:p w:rsidR="0057035B" w:rsidRDefault="00555BCB">
      <w:pPr>
        <w:pStyle w:val="Teksttreci0"/>
        <w:spacing w:after="0"/>
      </w:pPr>
      <w:r>
        <w:t>Zadanie 1.3.1.1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„Rehabilitacja mieszkańców Gminy Osieczna na lata 2021-2023”</w:t>
      </w:r>
    </w:p>
    <w:p w:rsidR="0057035B" w:rsidRDefault="00555BCB">
      <w:pPr>
        <w:pStyle w:val="Teksttreci0"/>
        <w:spacing w:after="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57035B" w:rsidRDefault="00555BCB">
      <w:pPr>
        <w:pStyle w:val="Teksttreci0"/>
        <w:spacing w:after="54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277"/>
        <w:gridCol w:w="1234"/>
        <w:gridCol w:w="970"/>
        <w:gridCol w:w="1085"/>
        <w:gridCol w:w="1224"/>
      </w:tblGrid>
      <w:tr w:rsidR="0057035B"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 w:line="26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179 997,00</w:t>
            </w:r>
          </w:p>
        </w:tc>
      </w:tr>
      <w:tr w:rsidR="0057035B"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7035B" w:rsidRDefault="00555BCB">
      <w:pPr>
        <w:pStyle w:val="Teksttreci30"/>
        <w:tabs>
          <w:tab w:val="left" w:pos="394"/>
          <w:tab w:val="left" w:pos="859"/>
          <w:tab w:val="left" w:pos="2136"/>
          <w:tab w:val="left" w:pos="2515"/>
          <w:tab w:val="left" w:pos="4574"/>
          <w:tab w:val="left" w:pos="5693"/>
        </w:tabs>
        <w:spacing w:after="260"/>
      </w:pPr>
      <w:r>
        <w:t>|</w:t>
      </w:r>
      <w:r>
        <w:tab/>
        <w:t>5</w:t>
      </w:r>
      <w:r>
        <w:tab/>
        <w:t>| Razem</w:t>
      </w:r>
      <w:r>
        <w:tab/>
        <w:t>|</w:t>
      </w:r>
      <w:r>
        <w:tab/>
        <w:t>59 997,00 | 60 000,00 |</w:t>
      </w:r>
      <w:r>
        <w:tab/>
        <w:t>60 000,00 |</w:t>
      </w:r>
      <w:r>
        <w:tab/>
        <w:t>179 997,00 |</w:t>
      </w:r>
    </w:p>
    <w:p w:rsidR="0057035B" w:rsidRDefault="00555BCB">
      <w:pPr>
        <w:pStyle w:val="Teksttreci0"/>
        <w:spacing w:after="54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</w:r>
      <w:r>
        <w:lastRenderedPageBreak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57035B" w:rsidRDefault="00555BCB">
      <w:pPr>
        <w:pStyle w:val="Teksttreci0"/>
        <w:spacing w:after="0"/>
        <w:jc w:val="both"/>
      </w:pPr>
      <w:r>
        <w:t>Zadanie 1.3.1.2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„Dzierżawa gruntów od Nadleśnictwa”</w:t>
      </w:r>
    </w:p>
    <w:p w:rsidR="0057035B" w:rsidRDefault="00555BCB">
      <w:pPr>
        <w:pStyle w:val="Teksttreci0"/>
        <w:spacing w:after="0" w:line="233" w:lineRule="auto"/>
        <w:jc w:val="both"/>
      </w:pPr>
      <w:r>
        <w:t>Cel: Zawarcie umowy dzierżawy gruntów w celu zapewnienia ciągłości działania</w:t>
      </w:r>
    </w:p>
    <w:p w:rsidR="0057035B" w:rsidRDefault="00555BCB">
      <w:pPr>
        <w:pStyle w:val="Teksttreci0"/>
        <w:spacing w:after="0"/>
        <w:jc w:val="both"/>
      </w:pPr>
      <w:r>
        <w:t>Okres realizacji: 2020-2022</w:t>
      </w:r>
    </w:p>
    <w:p w:rsidR="0057035B" w:rsidRDefault="00555BCB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229"/>
        <w:gridCol w:w="1061"/>
        <w:gridCol w:w="1205"/>
      </w:tblGrid>
      <w:tr w:rsidR="0057035B">
        <w:trPr>
          <w:trHeight w:hRule="exact" w:val="10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4 242,91</w:t>
            </w:r>
          </w:p>
        </w:tc>
      </w:tr>
      <w:tr w:rsidR="0057035B">
        <w:trPr>
          <w:trHeight w:hRule="exact"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4 242,91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57035B" w:rsidRDefault="00555BCB">
      <w:pPr>
        <w:pStyle w:val="Teksttreci0"/>
        <w:spacing w:after="0"/>
        <w:jc w:val="both"/>
      </w:pPr>
      <w:r>
        <w:t>Zadanie 1.3.1.3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„Dowozy uczniów do szkół w latach 2019-2022”</w:t>
      </w:r>
    </w:p>
    <w:p w:rsidR="0057035B" w:rsidRDefault="00555BCB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57035B" w:rsidRDefault="00555BCB">
      <w:pPr>
        <w:pStyle w:val="Teksttreci0"/>
        <w:spacing w:after="0"/>
        <w:jc w:val="both"/>
      </w:pPr>
      <w:r>
        <w:t>Okres realizacji: 2019-2022</w:t>
      </w:r>
    </w:p>
    <w:p w:rsidR="0057035B" w:rsidRDefault="00555BCB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253"/>
      </w:tblGrid>
      <w:tr w:rsidR="0057035B"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265 630,00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864 608,98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7035B" w:rsidRDefault="00555BCB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57035B" w:rsidRDefault="00555BCB">
      <w:pPr>
        <w:pStyle w:val="Teksttreci30"/>
        <w:tabs>
          <w:tab w:val="left" w:pos="1754"/>
          <w:tab w:val="left" w:pos="2945"/>
        </w:tabs>
        <w:spacing w:after="540"/>
        <w:ind w:firstLine="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743585" cy="15875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35B" w:rsidRDefault="00555BCB">
                            <w:pPr>
                              <w:pStyle w:val="Teksttreci30"/>
                              <w:tabs>
                                <w:tab w:val="left" w:pos="528"/>
                              </w:tabs>
                              <w:spacing w:after="0"/>
                            </w:pPr>
                            <w:r>
                              <w:rPr>
                                <w:u w:val="none"/>
                              </w:rPr>
                              <w:t>5</w:t>
                            </w:r>
                            <w:r>
                              <w:rPr>
                                <w:u w:val="none"/>
                              </w:rPr>
                              <w:tab/>
                              <w:t>Razem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93.85pt;margin-top:1pt;width:58.55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" filled="f" stroked="f">
                <v:textbox inset="0,0,0,0">
                  <w:txbxContent>
                    <w:p w:rsidR="0057035B" w:rsidRDefault="00555BCB">
                      <w:pPr>
                        <w:pStyle w:val="Teksttreci30"/>
                        <w:tabs>
                          <w:tab w:val="left" w:pos="528"/>
                        </w:tabs>
                        <w:spacing w:after="0"/>
                      </w:pPr>
                      <w:r>
                        <w:rPr>
                          <w:u w:val="none"/>
                        </w:rPr>
                        <w:t>5</w:t>
                      </w:r>
                      <w:r>
                        <w:rPr>
                          <w:u w:val="none"/>
                        </w:rPr>
                        <w:tab/>
                        <w:t>Razem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u w:val="none"/>
        </w:rPr>
        <w:t>598 978,98</w:t>
      </w:r>
      <w:r>
        <w:rPr>
          <w:u w:val="none"/>
        </w:rPr>
        <w:tab/>
        <w:t>265 630,00</w:t>
      </w:r>
      <w:r>
        <w:rPr>
          <w:u w:val="none"/>
        </w:rPr>
        <w:tab/>
        <w:t>864 608,98</w:t>
      </w:r>
    </w:p>
    <w:p w:rsidR="0057035B" w:rsidRDefault="00555BCB">
      <w:pPr>
        <w:pStyle w:val="Teksttreci0"/>
        <w:spacing w:after="540"/>
        <w:jc w:val="both"/>
      </w:pPr>
      <w:r>
        <w:t>Przedsięwzięcie związane jest z organizacją transportu dzieci z terenu Gminy do szkół w latach</w:t>
      </w:r>
      <w:r>
        <w:br/>
        <w:t>2019-2022 w zakresie świadczenia usług przewozowych w komunikacji zamkniętej polegającej</w:t>
      </w:r>
      <w:r>
        <w:br/>
        <w:t>na dowozie uczniów szkół podstawowych i dzieci przedszkolnych oraz uczniów do szkół</w:t>
      </w:r>
      <w:r>
        <w:br/>
        <w:t>specjalnych w okresie od dnia 1 września 2019 r. do 30 czerwca 2022 r.</w:t>
      </w:r>
    </w:p>
    <w:p w:rsidR="0057035B" w:rsidRDefault="00555BCB">
      <w:pPr>
        <w:pStyle w:val="Teksttreci0"/>
        <w:spacing w:after="0"/>
        <w:jc w:val="both"/>
      </w:pPr>
      <w:r>
        <w:lastRenderedPageBreak/>
        <w:t>Zadanie 1.3.1.4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„Dowozy uczniów do szkół specjalnych w latach 2021-2022”</w:t>
      </w:r>
    </w:p>
    <w:p w:rsidR="0057035B" w:rsidRDefault="00555BCB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57035B" w:rsidRDefault="00555BCB">
      <w:pPr>
        <w:pStyle w:val="Teksttreci0"/>
        <w:spacing w:after="0"/>
        <w:jc w:val="both"/>
      </w:pPr>
      <w:r>
        <w:t>Okres realizacji: 2021-2022</w:t>
      </w:r>
    </w:p>
    <w:p w:rsidR="0057035B" w:rsidRDefault="00555BCB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88"/>
        <w:gridCol w:w="1430"/>
        <w:gridCol w:w="1080"/>
        <w:gridCol w:w="1243"/>
      </w:tblGrid>
      <w:tr w:rsidR="0057035B">
        <w:trPr>
          <w:trHeight w:hRule="exact" w:val="10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295 065,75</w:t>
            </w:r>
          </w:p>
        </w:tc>
      </w:tr>
      <w:tr w:rsidR="0057035B"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295 065,75</w:t>
            </w:r>
          </w:p>
        </w:tc>
      </w:tr>
    </w:tbl>
    <w:p w:rsidR="0057035B" w:rsidRDefault="0057035B">
      <w:pPr>
        <w:spacing w:after="539" w:line="1" w:lineRule="exact"/>
      </w:pPr>
    </w:p>
    <w:p w:rsidR="0057035B" w:rsidRDefault="00555BCB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2021-2022 w zakresie świadczenia usług przewozowych w komunikacji</w:t>
      </w:r>
      <w:r>
        <w:br/>
        <w:t>zamkniętej polegającej na dowozie uczniów szkół w okresie od dnia 1 września 2021 r. do</w:t>
      </w:r>
      <w:r>
        <w:br/>
        <w:t>30 czerwca 2022 r.</w:t>
      </w:r>
    </w:p>
    <w:p w:rsidR="0057035B" w:rsidRDefault="00555BCB">
      <w:pPr>
        <w:pStyle w:val="Teksttreci0"/>
        <w:spacing w:after="0"/>
        <w:jc w:val="both"/>
      </w:pPr>
      <w:r>
        <w:t>Zadanie 1.3.1.5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„Zmiany planów miejscowych na terenie Gminy Osieczna”</w:t>
      </w:r>
    </w:p>
    <w:p w:rsidR="0057035B" w:rsidRDefault="00555BCB">
      <w:pPr>
        <w:pStyle w:val="Teksttreci0"/>
        <w:spacing w:after="0" w:line="233" w:lineRule="auto"/>
        <w:jc w:val="both"/>
      </w:pPr>
      <w:r>
        <w:t>Cel: Efektywne wykorzystanie przestrzeni</w:t>
      </w:r>
    </w:p>
    <w:p w:rsidR="0057035B" w:rsidRDefault="00555BCB">
      <w:pPr>
        <w:pStyle w:val="Teksttreci0"/>
        <w:spacing w:after="0"/>
        <w:jc w:val="both"/>
      </w:pPr>
      <w:r>
        <w:t>Okres realizacji: 2021-2023</w:t>
      </w:r>
    </w:p>
    <w:p w:rsidR="0057035B" w:rsidRDefault="00555BCB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57035B"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57035B"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7035B" w:rsidRDefault="00555BCB">
      <w:pPr>
        <w:pStyle w:val="Teksttreci30"/>
        <w:tabs>
          <w:tab w:val="left" w:pos="413"/>
          <w:tab w:val="left" w:pos="898"/>
          <w:tab w:val="left" w:pos="3906"/>
          <w:tab w:val="left" w:pos="5962"/>
        </w:tabs>
        <w:spacing w:after="220"/>
      </w:pPr>
      <w:r>
        <w:t>|</w:t>
      </w:r>
      <w:r>
        <w:tab/>
        <w:t>5</w:t>
      </w:r>
      <w:r>
        <w:tab/>
        <w:t>| Razem|0,00 |</w:t>
      </w:r>
      <w:r>
        <w:tab/>
        <w:t>70 000,00 | 10 000,00 |</w:t>
      </w:r>
      <w:r>
        <w:tab/>
        <w:t>80 000,00 |</w:t>
      </w:r>
    </w:p>
    <w:p w:rsidR="0057035B" w:rsidRDefault="00555BCB">
      <w:pPr>
        <w:pStyle w:val="Teksttreci0"/>
        <w:spacing w:after="0"/>
        <w:jc w:val="both"/>
      </w:pPr>
      <w:r>
        <w:t>Zadanie ma na celu zawarcie umowy, której przedmiotem będzie zmiana przeznaczenia</w:t>
      </w:r>
      <w:r>
        <w:br/>
        <w:t>terenów zabudowy letniskowej na mieszkaniową oraz terenów działalności gospodarczo-</w:t>
      </w:r>
      <w:r>
        <w:br/>
        <w:t>usługowej na terenie związanym z gospodarką odpadami komunalnymi.</w:t>
      </w:r>
    </w:p>
    <w:p w:rsidR="0057035B" w:rsidRDefault="00555BCB">
      <w:pPr>
        <w:pStyle w:val="Teksttreci0"/>
        <w:spacing w:after="0"/>
        <w:jc w:val="both"/>
      </w:pPr>
      <w:r>
        <w:t>Zadanie 1.3.1.6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Rządowy program pn.: „Laboratoria Przyszłości”</w:t>
      </w:r>
    </w:p>
    <w:p w:rsidR="0057035B" w:rsidRDefault="00555BCB">
      <w:pPr>
        <w:pStyle w:val="Teksttreci0"/>
        <w:spacing w:after="0"/>
        <w:jc w:val="both"/>
      </w:pPr>
      <w:r>
        <w:t>Cel: Rozwijanie szkolnej infrastruktury</w:t>
      </w:r>
    </w:p>
    <w:p w:rsidR="0057035B" w:rsidRDefault="00555BCB">
      <w:pPr>
        <w:pStyle w:val="Teksttreci0"/>
        <w:spacing w:after="0"/>
        <w:jc w:val="both"/>
      </w:pPr>
      <w:r>
        <w:t>Okres realizacji: 2021-2022</w:t>
      </w:r>
    </w:p>
    <w:p w:rsidR="0057035B" w:rsidRDefault="00555BCB">
      <w:pPr>
        <w:pStyle w:val="Teksttreci0"/>
        <w:spacing w:after="280"/>
        <w:jc w:val="both"/>
      </w:pPr>
      <w:r>
        <w:t>Klasyfikacja budżetowa: 801-80101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430"/>
        <w:gridCol w:w="1051"/>
        <w:gridCol w:w="1123"/>
        <w:gridCol w:w="1138"/>
      </w:tblGrid>
      <w:tr w:rsidR="0057035B">
        <w:trPr>
          <w:trHeight w:hRule="exact" w:val="11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</w:t>
            </w:r>
            <w:r>
              <w:rPr>
                <w:b/>
                <w:bCs/>
                <w:sz w:val="20"/>
                <w:szCs w:val="20"/>
              </w:rPr>
              <w:br/>
              <w:t>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252 000,00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252 000,00</w:t>
            </w:r>
          </w:p>
        </w:tc>
      </w:tr>
    </w:tbl>
    <w:p w:rsidR="0057035B" w:rsidRDefault="0057035B">
      <w:pPr>
        <w:spacing w:after="539" w:line="1" w:lineRule="exact"/>
      </w:pPr>
    </w:p>
    <w:p w:rsidR="0057035B" w:rsidRDefault="00555BCB">
      <w:pPr>
        <w:pStyle w:val="Teksttreci0"/>
        <w:spacing w:after="820"/>
        <w:jc w:val="both"/>
      </w:pPr>
      <w:r>
        <w:t>Środki zostaną przeznaczone na zakup wyposażenia wyszczególnionego w katalogu podanym</w:t>
      </w:r>
      <w:r>
        <w:br/>
        <w:t>do publicznej wiadomości przez ministra właściwego do spraw oświaty i wychowania.</w:t>
      </w:r>
    </w:p>
    <w:p w:rsidR="0057035B" w:rsidRDefault="00555BCB">
      <w:pPr>
        <w:pStyle w:val="Teksttreci0"/>
        <w:spacing w:after="0"/>
        <w:jc w:val="both"/>
      </w:pPr>
      <w:r>
        <w:t>Zadanie 1.3.1.7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57035B" w:rsidRDefault="00555BCB">
      <w:pPr>
        <w:pStyle w:val="Teksttreci0"/>
        <w:spacing w:after="0"/>
        <w:jc w:val="both"/>
      </w:pPr>
      <w:r>
        <w:t>Cel: Zapewnienie uczniom z terenu Gminy bezpiecznych warunków dowozu do szkół</w:t>
      </w:r>
      <w:r>
        <w:br/>
        <w:t>i przedszkoli</w:t>
      </w:r>
    </w:p>
    <w:p w:rsidR="0057035B" w:rsidRDefault="00555BCB">
      <w:pPr>
        <w:pStyle w:val="Teksttreci0"/>
        <w:spacing w:after="0"/>
        <w:jc w:val="both"/>
      </w:pPr>
      <w:r>
        <w:t>Okres realizacji: 2022-2023</w:t>
      </w:r>
    </w:p>
    <w:p w:rsidR="0057035B" w:rsidRDefault="00555BCB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57035B"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800 000,00</w:t>
            </w:r>
          </w:p>
        </w:tc>
      </w:tr>
    </w:tbl>
    <w:p w:rsidR="0057035B" w:rsidRDefault="00555BCB">
      <w:pPr>
        <w:pStyle w:val="Teksttreci0"/>
        <w:spacing w:after="28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:rsidR="0057035B" w:rsidRDefault="00555BCB">
      <w:pPr>
        <w:pStyle w:val="Teksttreci0"/>
        <w:spacing w:after="0"/>
        <w:jc w:val="both"/>
      </w:pPr>
      <w:r>
        <w:t>Zadanie 1.3.1.8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57035B" w:rsidRDefault="00555BCB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57035B" w:rsidRDefault="00555BCB">
      <w:pPr>
        <w:pStyle w:val="Teksttreci0"/>
        <w:spacing w:after="0"/>
        <w:jc w:val="both"/>
      </w:pPr>
      <w:r>
        <w:t>Okres realizacji: 2022-2023</w:t>
      </w:r>
    </w:p>
    <w:p w:rsidR="0057035B" w:rsidRDefault="00555BCB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57035B"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</w:tbl>
    <w:p w:rsidR="0057035B" w:rsidRDefault="0057035B">
      <w:pPr>
        <w:spacing w:after="539" w:line="1" w:lineRule="exact"/>
      </w:pPr>
    </w:p>
    <w:p w:rsidR="0057035B" w:rsidRDefault="00555BCB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:rsidR="0057035B" w:rsidRDefault="00555BCB">
      <w:pPr>
        <w:pStyle w:val="Teksttreci0"/>
        <w:spacing w:after="0"/>
        <w:jc w:val="both"/>
      </w:pPr>
      <w:r>
        <w:t>Zadanie 1.3.1.9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„Strategia Rozwoju Gminy Osieczna”</w:t>
      </w:r>
    </w:p>
    <w:p w:rsidR="0057035B" w:rsidRDefault="00555BCB">
      <w:pPr>
        <w:pStyle w:val="Teksttreci0"/>
        <w:spacing w:after="0" w:line="233" w:lineRule="auto"/>
        <w:jc w:val="both"/>
      </w:pPr>
      <w:r>
        <w:t>Cel: Zapewnienie zrównoważonego rozwoju Gminy</w:t>
      </w:r>
    </w:p>
    <w:p w:rsidR="0057035B" w:rsidRDefault="00555BCB">
      <w:pPr>
        <w:pStyle w:val="Teksttreci0"/>
        <w:spacing w:after="0"/>
        <w:jc w:val="both"/>
      </w:pPr>
      <w:r>
        <w:t>Okres realizacji: 2022-2023</w:t>
      </w:r>
    </w:p>
    <w:p w:rsidR="0057035B" w:rsidRDefault="00555BCB">
      <w:pPr>
        <w:pStyle w:val="Teksttreci0"/>
        <w:spacing w:after="28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57035B"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</w:tr>
      <w:tr w:rsidR="0057035B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34 000,00</w:t>
            </w:r>
          </w:p>
        </w:tc>
      </w:tr>
    </w:tbl>
    <w:p w:rsidR="0057035B" w:rsidRDefault="0057035B">
      <w:pPr>
        <w:spacing w:after="539" w:line="1" w:lineRule="exact"/>
      </w:pPr>
    </w:p>
    <w:p w:rsidR="0057035B" w:rsidRDefault="00555BCB">
      <w:pPr>
        <w:pStyle w:val="Nagwek20"/>
        <w:keepNext/>
        <w:keepLines/>
        <w:spacing w:after="400"/>
      </w:pPr>
      <w:bookmarkStart w:id="4" w:name="bookmark8"/>
      <w:r>
        <w:t>10</w:t>
      </w:r>
      <w:bookmarkEnd w:id="4"/>
    </w:p>
    <w:p w:rsidR="0057035B" w:rsidRDefault="00555BCB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:rsidR="0057035B" w:rsidRDefault="00555BCB">
      <w:pPr>
        <w:pStyle w:val="Teksttreci0"/>
        <w:spacing w:after="0"/>
        <w:jc w:val="both"/>
      </w:pPr>
      <w:r>
        <w:t>Zadanie 1.3.1.10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7035B" w:rsidRDefault="00555BCB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7035B" w:rsidRDefault="00555BCB">
      <w:pPr>
        <w:pStyle w:val="Teksttreci0"/>
        <w:spacing w:after="0"/>
        <w:jc w:val="both"/>
      </w:pPr>
      <w:r>
        <w:t>Okres realizacji: 2020-2022</w:t>
      </w:r>
    </w:p>
    <w:p w:rsidR="0057035B" w:rsidRDefault="00555BCB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57035B"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 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784 129,94</w:t>
            </w:r>
          </w:p>
        </w:tc>
      </w:tr>
      <w:tr w:rsidR="0057035B"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left="1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left="1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left="1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784 129,94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760" w:line="276" w:lineRule="auto"/>
        <w:jc w:val="both"/>
      </w:pPr>
      <w:r>
        <w:t>Zadanie obejmuje bieżące utrzymanie żłobków w Osiecznej i Kąkolewie. W zadaniu</w:t>
      </w:r>
      <w:r>
        <w:br/>
        <w:t>uwzględniono plan wydatków z czwartą cyfrą - „0”.</w:t>
      </w:r>
    </w:p>
    <w:p w:rsidR="0057035B" w:rsidRDefault="00555BCB">
      <w:pPr>
        <w:pStyle w:val="Teksttreci0"/>
        <w:numPr>
          <w:ilvl w:val="0"/>
          <w:numId w:val="7"/>
        </w:numPr>
        <w:tabs>
          <w:tab w:val="left" w:pos="397"/>
        </w:tabs>
        <w:spacing w:after="540"/>
        <w:jc w:val="both"/>
      </w:pPr>
      <w:r>
        <w:rPr>
          <w:b/>
          <w:bCs/>
        </w:rPr>
        <w:t>pozostałe przedsięwzięcia majątkowe</w:t>
      </w:r>
    </w:p>
    <w:p w:rsidR="0057035B" w:rsidRDefault="00555BCB">
      <w:pPr>
        <w:pStyle w:val="Teksttreci0"/>
        <w:spacing w:after="0"/>
        <w:jc w:val="both"/>
      </w:pPr>
      <w:r>
        <w:t>Zadanie 1.3.2.1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„Program budowy ścieżek pieszo-rowerowych na terenie Gminy”</w:t>
      </w:r>
    </w:p>
    <w:p w:rsidR="0057035B" w:rsidRDefault="00555BCB">
      <w:pPr>
        <w:pStyle w:val="Teksttreci0"/>
        <w:spacing w:after="0"/>
        <w:jc w:val="both"/>
      </w:pPr>
      <w:r>
        <w:t>Cel: Poprawa atrakcyjności turystycznej regionu poprzez budowę bezpiecznego systemu</w:t>
      </w:r>
      <w:r>
        <w:br/>
        <w:t>ścieżek pieszo-rowerowych</w:t>
      </w:r>
    </w:p>
    <w:p w:rsidR="0057035B" w:rsidRDefault="00555BCB">
      <w:pPr>
        <w:pStyle w:val="Teksttreci0"/>
        <w:spacing w:after="0"/>
        <w:jc w:val="both"/>
      </w:pPr>
      <w:r>
        <w:t>Okres realizacji: 2015-2022</w:t>
      </w:r>
    </w:p>
    <w:p w:rsidR="0057035B" w:rsidRDefault="00555BCB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541"/>
        <w:gridCol w:w="1483"/>
        <w:gridCol w:w="1046"/>
        <w:gridCol w:w="1320"/>
      </w:tblGrid>
      <w:tr w:rsidR="0057035B">
        <w:trPr>
          <w:trHeight w:hRule="exact" w:val="10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197 166,26</w:t>
            </w:r>
          </w:p>
        </w:tc>
      </w:tr>
      <w:tr w:rsidR="0057035B">
        <w:trPr>
          <w:trHeight w:hRule="exact" w:val="4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197 166,26</w:t>
            </w:r>
          </w:p>
        </w:tc>
      </w:tr>
    </w:tbl>
    <w:p w:rsidR="0057035B" w:rsidRDefault="0057035B">
      <w:pPr>
        <w:spacing w:after="419" w:line="1" w:lineRule="exact"/>
      </w:pPr>
    </w:p>
    <w:p w:rsidR="0057035B" w:rsidRDefault="00555BCB">
      <w:pPr>
        <w:pStyle w:val="Nagwek20"/>
        <w:keepNext/>
        <w:keepLines/>
        <w:spacing w:after="0"/>
      </w:pPr>
      <w:bookmarkStart w:id="5" w:name="bookmark10"/>
      <w:r>
        <w:t>11</w:t>
      </w:r>
      <w:bookmarkEnd w:id="5"/>
    </w:p>
    <w:p w:rsidR="0057035B" w:rsidRDefault="00555BCB">
      <w:pPr>
        <w:pStyle w:val="Teksttreci0"/>
        <w:spacing w:after="260"/>
      </w:pPr>
      <w:r>
        <w:t>Nadrzędnym celem przedsięwzięcia jest poprawa bezpieczeństwa pieszych i rowerzystów oraz</w:t>
      </w:r>
      <w:r>
        <w:br/>
        <w:t>propagowanie zdrowego stylu życia, poprzez aktywny wypoczynek, a ponadto promowanie</w:t>
      </w:r>
      <w:r>
        <w:br/>
        <w:t>walorów turystyczno - krajoznawczych Gminy.</w:t>
      </w:r>
    </w:p>
    <w:p w:rsidR="0057035B" w:rsidRDefault="00555BCB">
      <w:pPr>
        <w:pStyle w:val="Teksttreci0"/>
        <w:spacing w:after="0"/>
      </w:pPr>
      <w:r>
        <w:t>Zadanie 1.3.2.2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„Rewitalizacja centrum Osiecznej”</w:t>
      </w:r>
    </w:p>
    <w:p w:rsidR="0057035B" w:rsidRDefault="00555BCB">
      <w:pPr>
        <w:pStyle w:val="Teksttreci0"/>
        <w:spacing w:after="0"/>
      </w:pPr>
      <w:r>
        <w:t>Cel: Ożywienie przestrzenne oraz społeczno-gospodarcze centrum</w:t>
      </w:r>
    </w:p>
    <w:p w:rsidR="0057035B" w:rsidRDefault="00555BCB">
      <w:pPr>
        <w:pStyle w:val="Teksttreci0"/>
        <w:spacing w:after="0"/>
      </w:pPr>
      <w:r>
        <w:t>Okres realizacji: 2013-2023</w:t>
      </w:r>
    </w:p>
    <w:p w:rsidR="0057035B" w:rsidRDefault="00555BCB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50"/>
        <w:gridCol w:w="1402"/>
        <w:gridCol w:w="1171"/>
        <w:gridCol w:w="1094"/>
        <w:gridCol w:w="1315"/>
      </w:tblGrid>
      <w:tr w:rsidR="0057035B">
        <w:trPr>
          <w:trHeight w:hRule="exact" w:val="10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4 923 077,93</w:t>
            </w:r>
          </w:p>
        </w:tc>
      </w:tr>
      <w:tr w:rsidR="0057035B"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57035B"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5 073 077,93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:rsidR="0057035B" w:rsidRDefault="00555BCB">
      <w:pPr>
        <w:pStyle w:val="Teksttreci0"/>
        <w:spacing w:after="0"/>
      </w:pPr>
      <w:r>
        <w:t>Zadanie 1.3.2.3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„Budowa ujęcia wody na terenie Gminy Osieczna”</w:t>
      </w:r>
    </w:p>
    <w:p w:rsidR="0057035B" w:rsidRDefault="00555BCB">
      <w:pPr>
        <w:pStyle w:val="Teksttreci0"/>
        <w:spacing w:after="0"/>
      </w:pPr>
      <w:r>
        <w:t>Cel: Uporządkowanie gospodarki wodociągowej na terenie Gminy</w:t>
      </w:r>
    </w:p>
    <w:p w:rsidR="0057035B" w:rsidRDefault="00555BCB">
      <w:pPr>
        <w:pStyle w:val="Teksttreci0"/>
        <w:spacing w:after="0"/>
      </w:pPr>
      <w:r>
        <w:t>Okres realizacji: 2020-2025</w:t>
      </w:r>
    </w:p>
    <w:p w:rsidR="0057035B" w:rsidRDefault="00555BCB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277"/>
        <w:gridCol w:w="1306"/>
        <w:gridCol w:w="1061"/>
        <w:gridCol w:w="1195"/>
        <w:gridCol w:w="1061"/>
        <w:gridCol w:w="1066"/>
        <w:gridCol w:w="1234"/>
      </w:tblGrid>
      <w:tr w:rsidR="0057035B">
        <w:trPr>
          <w:trHeight w:hRule="exact" w:val="10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2 501 784,60</w:t>
            </w:r>
          </w:p>
        </w:tc>
      </w:tr>
      <w:tr w:rsidR="0057035B"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2 501 784,60</w:t>
            </w:r>
          </w:p>
        </w:tc>
      </w:tr>
    </w:tbl>
    <w:p w:rsidR="0057035B" w:rsidRDefault="0057035B">
      <w:pPr>
        <w:spacing w:after="1219" w:line="1" w:lineRule="exact"/>
      </w:pPr>
    </w:p>
    <w:p w:rsidR="0057035B" w:rsidRDefault="00555BCB">
      <w:pPr>
        <w:pStyle w:val="Nagwek20"/>
        <w:keepNext/>
        <w:keepLines/>
        <w:spacing w:after="260"/>
      </w:pPr>
      <w:bookmarkStart w:id="6" w:name="bookmark12"/>
      <w:r>
        <w:t>12</w:t>
      </w:r>
      <w:bookmarkEnd w:id="6"/>
    </w:p>
    <w:p w:rsidR="0057035B" w:rsidRDefault="00555BCB">
      <w:pPr>
        <w:pStyle w:val="Teksttreci0"/>
        <w:spacing w:after="80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57035B" w:rsidRDefault="00555BCB">
      <w:pPr>
        <w:pStyle w:val="Teksttreci0"/>
        <w:spacing w:after="0"/>
      </w:pPr>
      <w:r>
        <w:t>Zadanie 1.3.2.4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„Budowa oraz modernizacja oświetlenia ulicznego na terenie Gminy”</w:t>
      </w:r>
    </w:p>
    <w:p w:rsidR="0057035B" w:rsidRDefault="00555BCB">
      <w:pPr>
        <w:pStyle w:val="Teksttreci0"/>
        <w:spacing w:after="0" w:line="233" w:lineRule="auto"/>
      </w:pPr>
      <w:r>
        <w:t>Cel: Obniżenie kosztów zużycia energii</w:t>
      </w:r>
    </w:p>
    <w:p w:rsidR="0057035B" w:rsidRDefault="00555BCB">
      <w:pPr>
        <w:pStyle w:val="Teksttreci0"/>
        <w:spacing w:after="0"/>
      </w:pPr>
      <w:r>
        <w:t>Okres realizacji: 2021-2023</w:t>
      </w:r>
    </w:p>
    <w:p w:rsidR="0057035B" w:rsidRDefault="00555BCB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229"/>
        <w:gridCol w:w="1104"/>
        <w:gridCol w:w="1373"/>
      </w:tblGrid>
      <w:tr w:rsidR="0057035B"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 w:line="257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2 175 426,36</w:t>
            </w:r>
          </w:p>
        </w:tc>
      </w:tr>
      <w:tr w:rsidR="0057035B"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2 175 426,36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46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:rsidR="0057035B" w:rsidRDefault="00555BCB">
      <w:pPr>
        <w:pStyle w:val="Teksttreci0"/>
        <w:spacing w:after="0"/>
      </w:pPr>
      <w:r>
        <w:t>Zadanie 1.3.2.5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„Rozbudowa sieci wodno-kanalizacyjnej na terenie Gminy”</w:t>
      </w:r>
    </w:p>
    <w:p w:rsidR="0057035B" w:rsidRDefault="00555BCB">
      <w:pPr>
        <w:pStyle w:val="Teksttreci0"/>
        <w:spacing w:after="0"/>
      </w:pPr>
      <w:r>
        <w:t>Cel: Uporządkowanie gospodarki ściekowej na terenie Gminy</w:t>
      </w:r>
    </w:p>
    <w:p w:rsidR="0057035B" w:rsidRDefault="00555BCB">
      <w:pPr>
        <w:pStyle w:val="Teksttreci0"/>
        <w:spacing w:after="0"/>
      </w:pPr>
      <w:r>
        <w:t>Okres realizacji: 2021-2025</w:t>
      </w:r>
    </w:p>
    <w:p w:rsidR="0057035B" w:rsidRDefault="00555BCB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070"/>
        <w:gridCol w:w="1272"/>
        <w:gridCol w:w="1210"/>
        <w:gridCol w:w="1090"/>
        <w:gridCol w:w="1402"/>
      </w:tblGrid>
      <w:tr w:rsidR="0057035B"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Źródła</w:t>
            </w:r>
            <w:r>
              <w:rPr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 w:line="254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</w:t>
            </w:r>
            <w:r>
              <w:rPr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b/>
                <w:bCs/>
                <w:sz w:val="18"/>
                <w:szCs w:val="18"/>
              </w:rPr>
              <w:br/>
              <w:t>w latach</w:t>
            </w:r>
            <w:r>
              <w:rPr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Łączne nakłady</w:t>
            </w:r>
            <w:r>
              <w:rPr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57035B"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Środki </w:t>
            </w:r>
            <w:r>
              <w:rPr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9 304 235,50</w:t>
            </w:r>
          </w:p>
        </w:tc>
      </w:tr>
      <w:tr w:rsidR="0057035B"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Pożyczki i</w:t>
            </w:r>
            <w:r>
              <w:rPr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35B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35B"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7035B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9 304 235,50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80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57035B" w:rsidRDefault="00555BCB">
      <w:pPr>
        <w:pStyle w:val="Nagwek20"/>
        <w:keepNext/>
        <w:keepLines/>
        <w:spacing w:after="260"/>
      </w:pPr>
      <w:bookmarkStart w:id="7" w:name="bookmark14"/>
      <w:r>
        <w:t>13</w:t>
      </w:r>
      <w:bookmarkEnd w:id="7"/>
    </w:p>
    <w:p w:rsidR="0057035B" w:rsidRDefault="00555BCB">
      <w:pPr>
        <w:pStyle w:val="Teksttreci0"/>
        <w:spacing w:after="0" w:line="254" w:lineRule="auto"/>
      </w:pPr>
      <w:r>
        <w:t>Zadanie 1.3.2.6</w:t>
      </w:r>
    </w:p>
    <w:p w:rsidR="0057035B" w:rsidRDefault="00555BCB">
      <w:pPr>
        <w:pStyle w:val="Teksttreci0"/>
        <w:spacing w:after="0" w:line="254" w:lineRule="auto"/>
      </w:pPr>
      <w:r>
        <w:rPr>
          <w:b/>
          <w:bCs/>
        </w:rPr>
        <w:t>Nazwa zadania: „Przebudowa ciągów komunikacyjnych na terenie Letniska w Osiecznej”</w:t>
      </w:r>
    </w:p>
    <w:p w:rsidR="0057035B" w:rsidRDefault="00555BCB">
      <w:pPr>
        <w:pStyle w:val="Teksttreci0"/>
        <w:spacing w:after="0" w:line="254" w:lineRule="auto"/>
      </w:pPr>
      <w:r>
        <w:t>Cel: Poprawa infrastruktury turystycznej</w:t>
      </w:r>
    </w:p>
    <w:p w:rsidR="0057035B" w:rsidRDefault="00555BCB">
      <w:pPr>
        <w:pStyle w:val="Teksttreci0"/>
        <w:spacing w:after="0" w:line="254" w:lineRule="auto"/>
      </w:pPr>
      <w:r>
        <w:t>Okres realizacji: 2021-2023</w:t>
      </w:r>
    </w:p>
    <w:p w:rsidR="0057035B" w:rsidRDefault="00555BCB">
      <w:pPr>
        <w:pStyle w:val="Teksttreci0"/>
        <w:spacing w:after="260" w:line="254" w:lineRule="auto"/>
      </w:pPr>
      <w:r>
        <w:t>Klasyfikacja budżetowa: 630-63003</w:t>
      </w:r>
    </w:p>
    <w:p w:rsidR="0057035B" w:rsidRDefault="00555BCB">
      <w:pPr>
        <w:pStyle w:val="Teksttreci0"/>
        <w:spacing w:after="480" w:line="254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77"/>
        <w:gridCol w:w="1224"/>
        <w:gridCol w:w="1166"/>
        <w:gridCol w:w="1128"/>
        <w:gridCol w:w="1142"/>
      </w:tblGrid>
      <w:tr w:rsidR="0057035B">
        <w:trPr>
          <w:trHeight w:hRule="exact" w:val="12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</w:p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right="3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7035B"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</w:pPr>
      <w:r>
        <w:t>Plan dotyczy wydatków nieujętych w budżecie projektu.</w:t>
      </w:r>
    </w:p>
    <w:p w:rsidR="0057035B" w:rsidRDefault="00555BCB">
      <w:pPr>
        <w:pStyle w:val="Teksttreci0"/>
        <w:spacing w:after="0"/>
      </w:pPr>
      <w:r>
        <w:t>Zadanie 1.3.2.7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„Budowa sieci kanalizacji sanitarnej w miejscowości Łoniewo i Osieczna</w:t>
      </w:r>
      <w:r>
        <w:rPr>
          <w:b/>
          <w:bCs/>
        </w:rPr>
        <w:br/>
        <w:t>(Stanisławówka)”</w:t>
      </w:r>
    </w:p>
    <w:p w:rsidR="0057035B" w:rsidRDefault="00555BCB">
      <w:pPr>
        <w:pStyle w:val="Teksttreci0"/>
        <w:spacing w:after="0"/>
      </w:pPr>
      <w:r>
        <w:t>Cel: Uporządkowanie gospodarki ściekowej na terenie Gminy</w:t>
      </w:r>
    </w:p>
    <w:p w:rsidR="0057035B" w:rsidRDefault="00555BCB">
      <w:pPr>
        <w:pStyle w:val="Teksttreci0"/>
        <w:spacing w:after="0"/>
      </w:pPr>
      <w:r>
        <w:t>Okres realizacji: 2017-2022</w:t>
      </w:r>
    </w:p>
    <w:p w:rsidR="0057035B" w:rsidRDefault="00555BCB">
      <w:pPr>
        <w:pStyle w:val="Teksttreci0"/>
        <w:spacing w:after="54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579"/>
        <w:gridCol w:w="1522"/>
        <w:gridCol w:w="1310"/>
        <w:gridCol w:w="1512"/>
      </w:tblGrid>
      <w:tr w:rsidR="0057035B">
        <w:trPr>
          <w:trHeight w:hRule="exact" w:val="9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 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3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3 386 483,51</w:t>
            </w:r>
          </w:p>
        </w:tc>
      </w:tr>
      <w:tr w:rsidR="0057035B">
        <w:trPr>
          <w:trHeight w:hRule="exact"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3 386 483,51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260"/>
      </w:pPr>
      <w:r>
        <w:t>W związku z uzyskaniem dodatkowych środków planuje się kontynuować rozpoczętą</w:t>
      </w:r>
      <w:r>
        <w:br/>
        <w:t>w minimalnym stopniu w latach wcześniejszych budowę sieci kanalizacji sanitarnej</w:t>
      </w:r>
      <w:r>
        <w:br/>
        <w:t>i wodociągowej na terenie Gminy. Podłączenie kolejnych miejscowości do sieci wpłynie na</w:t>
      </w:r>
    </w:p>
    <w:p w:rsidR="0057035B" w:rsidRDefault="00555BCB">
      <w:pPr>
        <w:pStyle w:val="Nagwek20"/>
        <w:keepNext/>
        <w:keepLines/>
        <w:spacing w:after="360"/>
      </w:pPr>
      <w:bookmarkStart w:id="8" w:name="bookmark16"/>
      <w:r>
        <w:t>14</w:t>
      </w:r>
      <w:bookmarkEnd w:id="8"/>
    </w:p>
    <w:p w:rsidR="0057035B" w:rsidRDefault="00555BCB">
      <w:pPr>
        <w:pStyle w:val="Teksttreci0"/>
        <w:spacing w:after="260"/>
      </w:pPr>
      <w:r>
        <w:t>poprawę stanu środowiska naturalnego. Zadanie współfinansowane ze środków Rządowego</w:t>
      </w:r>
      <w:r>
        <w:br/>
        <w:t>Funduszu Inwestycji Lokalnych.</w:t>
      </w:r>
    </w:p>
    <w:p w:rsidR="0057035B" w:rsidRDefault="00555BCB">
      <w:pPr>
        <w:pStyle w:val="Teksttreci0"/>
        <w:spacing w:after="0"/>
      </w:pPr>
      <w:r>
        <w:t>Zadanie 1.3.2.8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„Opracowanie programów dla realizacji zadań w zakresie gospodarki</w:t>
      </w:r>
      <w:r>
        <w:rPr>
          <w:b/>
          <w:bCs/>
        </w:rPr>
        <w:br/>
        <w:t>ściekowej na terenie Gminy Osieczna”</w:t>
      </w:r>
    </w:p>
    <w:p w:rsidR="0057035B" w:rsidRDefault="00555BCB">
      <w:pPr>
        <w:pStyle w:val="Teksttreci0"/>
        <w:spacing w:after="0"/>
      </w:pPr>
      <w:r>
        <w:t>Cel: Uporządkowanie gospodarki ściekowej na terenie Gminy</w:t>
      </w:r>
    </w:p>
    <w:p w:rsidR="0057035B" w:rsidRDefault="00555BCB">
      <w:pPr>
        <w:pStyle w:val="Teksttreci0"/>
        <w:spacing w:after="0"/>
      </w:pPr>
      <w:r>
        <w:t>Okres realizacji: 2021-2022</w:t>
      </w:r>
    </w:p>
    <w:p w:rsidR="0057035B" w:rsidRDefault="00555BCB">
      <w:pPr>
        <w:pStyle w:val="Teksttreci0"/>
        <w:spacing w:after="54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58"/>
        <w:gridCol w:w="1315"/>
        <w:gridCol w:w="1234"/>
        <w:gridCol w:w="1363"/>
      </w:tblGrid>
      <w:tr w:rsidR="0057035B"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</w:tr>
      <w:tr w:rsidR="0057035B">
        <w:trPr>
          <w:trHeight w:hRule="exact" w:val="4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420" w:line="259" w:lineRule="auto"/>
      </w:pPr>
      <w:r>
        <w:t>Zadanie ma na celu zawarcie umów, których przedmiotem będzie wykonanie dokumentacji</w:t>
      </w:r>
      <w:r>
        <w:br/>
        <w:t>technicznych dla budowy przydomowych oczyszczalni ścieków na terenie Gminy oraz</w:t>
      </w:r>
      <w:r>
        <w:br/>
        <w:t>opracowanie programu funkcjonalno-użytkowego dla gospodarki ściekowej w pięciu</w:t>
      </w:r>
      <w:r>
        <w:br/>
        <w:t>miejscowościach gminy dla których przewidziano budowę kanalizacji sanitarnej.</w:t>
      </w:r>
    </w:p>
    <w:p w:rsidR="0057035B" w:rsidRDefault="00555BCB">
      <w:pPr>
        <w:pStyle w:val="Teksttreci0"/>
        <w:spacing w:after="0"/>
      </w:pPr>
      <w:r>
        <w:t>Zadanie 1.3.2.9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:rsidR="0057035B" w:rsidRDefault="00555BCB">
      <w:pPr>
        <w:pStyle w:val="Teksttreci0"/>
        <w:spacing w:after="0"/>
      </w:pPr>
      <w:r>
        <w:t>Cel: Poprawa bezpieczeństwa ruchu pieszych</w:t>
      </w:r>
    </w:p>
    <w:p w:rsidR="0057035B" w:rsidRDefault="00555BCB">
      <w:pPr>
        <w:pStyle w:val="Teksttreci0"/>
        <w:spacing w:after="0"/>
      </w:pPr>
      <w:r>
        <w:t>Okres realizacji: 2021-2022</w:t>
      </w:r>
    </w:p>
    <w:p w:rsidR="0057035B" w:rsidRDefault="00555BCB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301"/>
        <w:gridCol w:w="1277"/>
      </w:tblGrid>
      <w:tr w:rsidR="0057035B"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119 300,00</w:t>
            </w:r>
          </w:p>
        </w:tc>
      </w:tr>
      <w:tr w:rsidR="0057035B"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119 300,00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0"/>
      </w:pPr>
      <w:r>
        <w:t>Nadrzędnym celem przedsięwzięcia jest poprawa bezpieczeństwa pieszych.</w:t>
      </w:r>
    </w:p>
    <w:p w:rsidR="0057035B" w:rsidRDefault="00555BCB">
      <w:pPr>
        <w:pStyle w:val="Teksttreci0"/>
        <w:spacing w:after="0"/>
      </w:pPr>
      <w:r>
        <w:t>Zadanie 1.3.2.10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„Rozbudowa Zespołu Szkół w Świerczynie”</w:t>
      </w:r>
    </w:p>
    <w:p w:rsidR="0057035B" w:rsidRDefault="00555BCB">
      <w:pPr>
        <w:pStyle w:val="Teksttreci0"/>
        <w:spacing w:after="260"/>
      </w:pPr>
      <w:r>
        <w:t>Cel: Usprawnienie funkcjonowania Zespołu Szkół w Świerczynie</w:t>
      </w:r>
    </w:p>
    <w:p w:rsidR="0057035B" w:rsidRDefault="00555BCB">
      <w:pPr>
        <w:pStyle w:val="Nagwek20"/>
        <w:keepNext/>
        <w:keepLines/>
        <w:spacing w:after="260"/>
      </w:pPr>
      <w:bookmarkStart w:id="9" w:name="bookmark18"/>
      <w:r>
        <w:t>15</w:t>
      </w:r>
      <w:bookmarkEnd w:id="9"/>
    </w:p>
    <w:p w:rsidR="0057035B" w:rsidRDefault="00555BCB">
      <w:pPr>
        <w:pStyle w:val="Teksttreci0"/>
        <w:spacing w:after="0"/>
        <w:jc w:val="both"/>
      </w:pPr>
      <w:r>
        <w:t>Okres realizacji: 2017-2022</w:t>
      </w:r>
    </w:p>
    <w:p w:rsidR="0057035B" w:rsidRDefault="00555BCB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79"/>
        <w:gridCol w:w="1522"/>
        <w:gridCol w:w="1301"/>
        <w:gridCol w:w="1301"/>
      </w:tblGrid>
      <w:tr w:rsidR="0057035B">
        <w:trPr>
          <w:trHeight w:hRule="exact" w:val="9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1 137 133,96</w:t>
            </w:r>
          </w:p>
        </w:tc>
      </w:tr>
      <w:tr w:rsidR="0057035B"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1 137 133,96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  <w:jc w:val="both"/>
      </w:pPr>
      <w:r>
        <w:t>W związku z wcześniejszym wykonaniem projektu planuje się kontynuowanie założonej</w:t>
      </w:r>
      <w:r>
        <w:br/>
        <w:t>rozbudowy Zespołu Szkół poprzez zwiększenie pomieszczeń lekcyjnych wraz z zapleczem.</w:t>
      </w:r>
      <w:r>
        <w:br/>
        <w:t>Zadanie to zostało poszerzone o dodatkowe roboty budowlane, m. in. związane</w:t>
      </w:r>
      <w:r>
        <w:br/>
        <w:t>z odwodnieniem terenu, wykonaniem nowych utwardzeń przy szkole czy wykonaniem nowego</w:t>
      </w:r>
      <w:r>
        <w:br/>
        <w:t>ogrodzenia oraz o zakup wyposażenia i pomocy dydaktycznych dla nowopowstałych sal</w:t>
      </w:r>
      <w:r>
        <w:br/>
        <w:t>dydaktycznych. Z uwagi na zwiększenie kubatury szkoły w ramach inwestycji planuje się także</w:t>
      </w:r>
      <w:r>
        <w:br/>
        <w:t>wymianę kotła. Zadanie współfinansowane ze środków Rządowego Funduszu Inwestycji</w:t>
      </w:r>
      <w:r>
        <w:br/>
        <w:t>Lokalnych.</w:t>
      </w:r>
    </w:p>
    <w:p w:rsidR="0057035B" w:rsidRDefault="00555BCB">
      <w:pPr>
        <w:pStyle w:val="Teksttreci0"/>
        <w:spacing w:after="0"/>
        <w:jc w:val="both"/>
      </w:pPr>
      <w:r>
        <w:t>Zadanie 1.3.2.11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:rsidR="0057035B" w:rsidRDefault="00555BCB">
      <w:pPr>
        <w:pStyle w:val="Teksttreci0"/>
        <w:spacing w:after="0"/>
        <w:jc w:val="both"/>
      </w:pPr>
      <w:r>
        <w:t>Okres realizacji: 2022-2023</w:t>
      </w:r>
    </w:p>
    <w:p w:rsidR="0057035B" w:rsidRDefault="00555BCB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57035B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160 250,00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288 500,00</w:t>
            </w:r>
          </w:p>
        </w:tc>
      </w:tr>
      <w:tr w:rsidR="0057035B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3.807.792,12</w:t>
            </w:r>
          </w:p>
        </w:tc>
      </w:tr>
      <w:tr w:rsidR="0057035B"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2 032 146,06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2 064 146,06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4 096 292,12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:rsidR="0057035B" w:rsidRDefault="00555BCB">
      <w:pPr>
        <w:pStyle w:val="Teksttreci0"/>
        <w:spacing w:after="360"/>
        <w:jc w:val="both"/>
      </w:pPr>
      <w:r>
        <w:t>Zadanie 1.3.2.12</w:t>
      </w:r>
    </w:p>
    <w:p w:rsidR="0057035B" w:rsidRDefault="00555BCB">
      <w:pPr>
        <w:pStyle w:val="Nagwek20"/>
        <w:keepNext/>
        <w:keepLines/>
        <w:spacing w:after="260"/>
      </w:pPr>
      <w:bookmarkStart w:id="10" w:name="bookmark20"/>
      <w:r>
        <w:t>16</w:t>
      </w:r>
      <w:bookmarkEnd w:id="10"/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7035B" w:rsidRDefault="00555BCB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7035B" w:rsidRDefault="00555BCB">
      <w:pPr>
        <w:pStyle w:val="Teksttreci0"/>
        <w:spacing w:after="0"/>
        <w:jc w:val="both"/>
      </w:pPr>
      <w:r>
        <w:t>Okres realizacji: 2020-2022</w:t>
      </w:r>
    </w:p>
    <w:p w:rsidR="0057035B" w:rsidRDefault="00555BCB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57035B"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 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57035B"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left="1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left="1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left="1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460" w:line="276" w:lineRule="auto"/>
        <w:jc w:val="both"/>
      </w:pPr>
      <w:r>
        <w:t>Zadanie obejmuje organizację placów zabaw przy żłobkach. W przedsięwzięciu uwzględniono</w:t>
      </w:r>
      <w:r>
        <w:br/>
        <w:t>plan wydatków z czwartą cyfrą - „0”.</w:t>
      </w:r>
    </w:p>
    <w:p w:rsidR="0057035B" w:rsidRDefault="00555BCB">
      <w:pPr>
        <w:pStyle w:val="Teksttreci0"/>
        <w:spacing w:after="0"/>
        <w:jc w:val="both"/>
      </w:pPr>
      <w:r>
        <w:t>Zadanie 1.3.2.13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„Budowa instalacji fotowoltaicznych na terenie Gminy Osieczna”</w:t>
      </w:r>
    </w:p>
    <w:p w:rsidR="0057035B" w:rsidRDefault="00555BCB">
      <w:pPr>
        <w:pStyle w:val="Teksttreci0"/>
        <w:spacing w:after="0" w:line="233" w:lineRule="auto"/>
        <w:jc w:val="both"/>
      </w:pPr>
      <w:r>
        <w:t>Cel: Wykorzystanie odnawialnych źródeł energii</w:t>
      </w:r>
    </w:p>
    <w:p w:rsidR="0057035B" w:rsidRDefault="00555BCB">
      <w:pPr>
        <w:pStyle w:val="Teksttreci0"/>
        <w:spacing w:after="0"/>
        <w:jc w:val="both"/>
      </w:pPr>
      <w:r>
        <w:t>Okres realizacji: 2022-2023</w:t>
      </w:r>
    </w:p>
    <w:p w:rsidR="0057035B" w:rsidRDefault="00555BCB">
      <w:pPr>
        <w:pStyle w:val="Teksttreci0"/>
        <w:spacing w:after="54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57035B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</w:tr>
      <w:tr w:rsidR="0057035B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:rsidR="0057035B" w:rsidRDefault="00555BCB">
      <w:pPr>
        <w:pStyle w:val="Teksttreci0"/>
        <w:spacing w:after="0"/>
        <w:jc w:val="both"/>
      </w:pPr>
      <w:r>
        <w:t>Zadanie 1.3.2.14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57035B" w:rsidRDefault="00555BCB">
      <w:pPr>
        <w:pStyle w:val="Teksttreci0"/>
        <w:spacing w:after="26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57035B" w:rsidRDefault="00555BCB">
      <w:pPr>
        <w:pStyle w:val="Nagwek20"/>
        <w:keepNext/>
        <w:keepLines/>
        <w:spacing w:after="360"/>
      </w:pPr>
      <w:bookmarkStart w:id="11" w:name="bookmark22"/>
      <w:r>
        <w:t>17</w:t>
      </w:r>
      <w:bookmarkEnd w:id="11"/>
    </w:p>
    <w:p w:rsidR="0057035B" w:rsidRDefault="00555BCB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57035B">
        <w:trPr>
          <w:trHeight w:hRule="exact" w:val="9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1 010 837,00</w:t>
            </w:r>
          </w:p>
        </w:tc>
      </w:tr>
      <w:tr w:rsidR="0057035B"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:rsidR="0057035B" w:rsidRDefault="00555BCB">
      <w:pPr>
        <w:pStyle w:val="Teksttreci0"/>
        <w:spacing w:after="0"/>
      </w:pPr>
      <w:r>
        <w:t>Zadanie 1.3.2.15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57035B" w:rsidRDefault="00555BCB">
      <w:pPr>
        <w:pStyle w:val="Teksttreci0"/>
        <w:spacing w:after="0"/>
      </w:pPr>
      <w:r>
        <w:t>Cel: Uporządkowanie gospodarki ściekowej na terenie Gminy</w:t>
      </w:r>
    </w:p>
    <w:p w:rsidR="0057035B" w:rsidRDefault="00555BCB">
      <w:pPr>
        <w:pStyle w:val="Teksttreci0"/>
        <w:spacing w:after="0"/>
      </w:pPr>
      <w:r>
        <w:t>Okres realizacji: 2022-2024</w:t>
      </w:r>
    </w:p>
    <w:p w:rsidR="0057035B" w:rsidRDefault="00555BCB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7035B"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420 000,00</w:t>
            </w:r>
          </w:p>
        </w:tc>
      </w:tr>
      <w:tr w:rsidR="0057035B"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6 840 000,00</w:t>
            </w:r>
          </w:p>
        </w:tc>
      </w:tr>
      <w:tr w:rsidR="0057035B"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7 260 000,00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57035B" w:rsidRDefault="00555BCB">
      <w:pPr>
        <w:pStyle w:val="Teksttreci0"/>
        <w:spacing w:after="0"/>
      </w:pPr>
      <w:r>
        <w:t>Zadanie 1.3.2.16</w:t>
      </w:r>
    </w:p>
    <w:p w:rsidR="0057035B" w:rsidRDefault="00555BCB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57035B" w:rsidRDefault="00555BCB">
      <w:pPr>
        <w:pStyle w:val="Teksttreci0"/>
        <w:spacing w:after="0"/>
      </w:pPr>
      <w:r>
        <w:t>Cel: Uporządkowanie gospodarki ściekowej na terenie Gminy</w:t>
      </w:r>
    </w:p>
    <w:p w:rsidR="0057035B" w:rsidRDefault="00555BCB">
      <w:pPr>
        <w:pStyle w:val="Teksttreci0"/>
        <w:spacing w:after="260"/>
      </w:pPr>
      <w:r>
        <w:t>Okres realizacji: 2022-2024</w:t>
      </w:r>
    </w:p>
    <w:p w:rsidR="0057035B" w:rsidRDefault="00555BCB">
      <w:pPr>
        <w:pStyle w:val="Nagwek20"/>
        <w:keepNext/>
        <w:keepLines/>
        <w:spacing w:after="260"/>
      </w:pPr>
      <w:bookmarkStart w:id="12" w:name="bookmark24"/>
      <w:r>
        <w:t>18</w:t>
      </w:r>
      <w:bookmarkEnd w:id="12"/>
      <w:r>
        <w:br w:type="page"/>
      </w:r>
    </w:p>
    <w:p w:rsidR="0057035B" w:rsidRDefault="00555BCB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7035B"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</w:tr>
      <w:tr w:rsidR="0057035B"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4 465 000,00</w:t>
            </w:r>
          </w:p>
        </w:tc>
      </w:tr>
      <w:tr w:rsidR="0057035B"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2 497 500,00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4 760 000,00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57035B" w:rsidRDefault="00555BCB">
      <w:pPr>
        <w:pStyle w:val="Teksttreci0"/>
        <w:spacing w:after="0"/>
        <w:jc w:val="both"/>
      </w:pPr>
      <w:r>
        <w:t>Zadanie 1.3.2.17</w:t>
      </w:r>
    </w:p>
    <w:p w:rsidR="0057035B" w:rsidRDefault="00555BCB">
      <w:pPr>
        <w:pStyle w:val="Teksttreci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:rsidR="0057035B" w:rsidRDefault="00555BCB">
      <w:pPr>
        <w:pStyle w:val="Teksttreci0"/>
        <w:spacing w:after="0"/>
        <w:jc w:val="both"/>
      </w:pPr>
      <w:r>
        <w:t>Cel: Uporządkowanie gospodarki ściekowej na terenie Gminy</w:t>
      </w:r>
    </w:p>
    <w:p w:rsidR="0057035B" w:rsidRDefault="00555BCB">
      <w:pPr>
        <w:pStyle w:val="Teksttreci0"/>
        <w:spacing w:after="0"/>
        <w:jc w:val="both"/>
      </w:pPr>
      <w:r>
        <w:t>Okres realizacji: 2022-2024</w:t>
      </w:r>
    </w:p>
    <w:p w:rsidR="0057035B" w:rsidRDefault="00555BCB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7035B"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</w:tr>
      <w:tr w:rsidR="0057035B"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35B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1 323 00,00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2 646 000,00</w:t>
            </w:r>
          </w:p>
        </w:tc>
      </w:tr>
      <w:tr w:rsidR="0057035B"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8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5B" w:rsidRDefault="00555BCB">
            <w:pPr>
              <w:pStyle w:val="Inne0"/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2 795 000,00</w:t>
            </w:r>
          </w:p>
        </w:tc>
      </w:tr>
    </w:tbl>
    <w:p w:rsidR="0057035B" w:rsidRDefault="0057035B">
      <w:pPr>
        <w:spacing w:after="259" w:line="1" w:lineRule="exact"/>
      </w:pPr>
    </w:p>
    <w:p w:rsidR="0057035B" w:rsidRDefault="00555BCB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57035B" w:rsidRDefault="00555BCB">
      <w:pPr>
        <w:pStyle w:val="Teksttreci0"/>
        <w:spacing w:after="1000"/>
        <w:ind w:left="5040"/>
      </w:pPr>
      <w:r>
        <w:rPr>
          <w:b/>
          <w:bCs/>
        </w:rPr>
        <w:t>Burmistrz Gminy Osieczna</w:t>
      </w:r>
    </w:p>
    <w:p w:rsidR="0057035B" w:rsidRDefault="00555BCB">
      <w:pPr>
        <w:pStyle w:val="Nagwek20"/>
        <w:keepNext/>
        <w:keepLines/>
        <w:spacing w:after="400"/>
        <w:sectPr w:rsidR="0057035B">
          <w:footerReference w:type="default" r:id="rId9"/>
          <w:pgSz w:w="11900" w:h="16840"/>
          <w:pgMar w:top="1383" w:right="863" w:bottom="775" w:left="1102" w:header="955" w:footer="3" w:gutter="0"/>
          <w:pgNumType w:start="1"/>
          <w:cols w:space="720"/>
          <w:noEndnote/>
          <w:docGrid w:linePitch="360"/>
        </w:sectPr>
      </w:pPr>
      <w:bookmarkStart w:id="13" w:name="bookmark26"/>
      <w:r>
        <w:t>19</w:t>
      </w:r>
      <w:bookmarkEnd w:id="13"/>
    </w:p>
    <w:p w:rsidR="0057035B" w:rsidRDefault="00555BCB">
      <w:pPr>
        <w:pStyle w:val="Teksttreci0"/>
        <w:framePr w:w="2136" w:h="302" w:wrap="none" w:hAnchor="page" w:x="1393" w:y="1"/>
        <w:spacing w:after="0"/>
      </w:pPr>
      <w:r>
        <w:lastRenderedPageBreak/>
        <w:t>Osieczna,6.09.2022 r.</w:t>
      </w:r>
    </w:p>
    <w:p w:rsidR="0057035B" w:rsidRDefault="00555BCB">
      <w:pPr>
        <w:pStyle w:val="Teksttreci0"/>
        <w:framePr w:w="1915" w:h="312" w:wrap="none" w:hAnchor="page" w:x="6861" w:y="1"/>
        <w:spacing w:after="0"/>
      </w:pPr>
      <w:r>
        <w:rPr>
          <w:b/>
          <w:bCs/>
        </w:rPr>
        <w:t>Stanisław Glapiak</w:t>
      </w:r>
    </w:p>
    <w:p w:rsidR="0057035B" w:rsidRDefault="00555BCB">
      <w:pPr>
        <w:pStyle w:val="Inne0"/>
        <w:framePr w:w="259" w:h="288" w:wrap="none" w:hAnchor="page" w:x="5824" w:y="14171"/>
        <w:spacing w:after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</w:t>
      </w: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line="360" w:lineRule="exact"/>
      </w:pPr>
    </w:p>
    <w:p w:rsidR="0057035B" w:rsidRDefault="0057035B">
      <w:pPr>
        <w:spacing w:after="417" w:line="1" w:lineRule="exact"/>
      </w:pPr>
    </w:p>
    <w:p w:rsidR="0057035B" w:rsidRDefault="0057035B">
      <w:pPr>
        <w:spacing w:line="1" w:lineRule="exact"/>
        <w:sectPr w:rsidR="0057035B">
          <w:pgSz w:w="11900" w:h="16840"/>
          <w:pgMar w:top="1407" w:right="1008" w:bottom="333" w:left="994" w:header="979" w:footer="3" w:gutter="0"/>
          <w:cols w:space="720"/>
          <w:noEndnote/>
          <w:docGrid w:linePitch="360"/>
        </w:sectPr>
      </w:pPr>
    </w:p>
    <w:p w:rsidR="0057035B" w:rsidRDefault="00555BCB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XLIII. .2022 Rady Miejskiej Gminy Osieczna</w:t>
      </w:r>
      <w:r>
        <w:rPr>
          <w:b/>
          <w:bCs/>
          <w:sz w:val="22"/>
          <w:szCs w:val="22"/>
        </w:rPr>
        <w:br/>
        <w:t>z dnia 6 września 2022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2022-2028</w:t>
      </w:r>
    </w:p>
    <w:p w:rsidR="0057035B" w:rsidRDefault="00555BCB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zmiany Uchwały Nr XXXIV.247.2021 Rady Miejskiej Gminy</w:t>
      </w:r>
      <w:r>
        <w:rPr>
          <w:sz w:val="22"/>
          <w:szCs w:val="22"/>
        </w:rPr>
        <w:br/>
        <w:t>Osieczna z dnia 21 grudnia 2021 r. w sprawie Wieloletniej Prognozy Finansowej Gminy Osieczna na lata</w:t>
      </w:r>
      <w:r>
        <w:rPr>
          <w:sz w:val="22"/>
          <w:szCs w:val="22"/>
        </w:rPr>
        <w:br/>
        <w:t>2022 - 2028 w załączniku Nr 1 pn.: „Wieloletnia Prognoza Finansowa”. Zmiany dotyczą roku</w:t>
      </w:r>
      <w:r>
        <w:rPr>
          <w:sz w:val="22"/>
          <w:szCs w:val="22"/>
        </w:rPr>
        <w:br/>
        <w:t>2022 w zakresie wielkości dochodów i ich części składowych, wydatków i ich elementów oraz przychodów,</w:t>
      </w:r>
      <w:r>
        <w:rPr>
          <w:sz w:val="22"/>
          <w:szCs w:val="22"/>
        </w:rPr>
        <w:br/>
        <w:t>co wpływa na zmianę wyniku finansowego. Aktualne kwoty są zgodne z danymi wynikającymi z budżetu</w:t>
      </w:r>
      <w:r>
        <w:rPr>
          <w:sz w:val="22"/>
          <w:szCs w:val="22"/>
        </w:rPr>
        <w:br/>
        <w:t>na rok 2022 wprowadzonymi do dnia 6 września br.</w:t>
      </w:r>
    </w:p>
    <w:p w:rsidR="0057035B" w:rsidRDefault="00555BCB">
      <w:pPr>
        <w:pStyle w:val="Teksttreci0"/>
        <w:spacing w:after="480"/>
        <w:ind w:right="1660"/>
        <w:jc w:val="right"/>
        <w:rPr>
          <w:sz w:val="22"/>
          <w:szCs w:val="22"/>
        </w:rPr>
      </w:pPr>
      <w:bookmarkStart w:id="14" w:name="_GoBack"/>
      <w:bookmarkEnd w:id="14"/>
      <w:r>
        <w:rPr>
          <w:sz w:val="22"/>
          <w:szCs w:val="22"/>
        </w:rPr>
        <w:t>Burmistrz Gminy Osieczna</w:t>
      </w:r>
    </w:p>
    <w:p w:rsidR="0057035B" w:rsidRDefault="00555BCB">
      <w:pPr>
        <w:pStyle w:val="Teksttreci0"/>
        <w:spacing w:after="480"/>
        <w:ind w:right="16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Stanisław Glapiak</w:t>
      </w:r>
    </w:p>
    <w:sectPr w:rsidR="0057035B">
      <w:footerReference w:type="default" r:id="rId10"/>
      <w:pgSz w:w="11900" w:h="16840"/>
      <w:pgMar w:top="1220" w:right="982" w:bottom="1220" w:left="1270" w:header="7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4A" w:rsidRDefault="00866F4A">
      <w:r>
        <w:separator/>
      </w:r>
    </w:p>
  </w:endnote>
  <w:endnote w:type="continuationSeparator" w:id="0">
    <w:p w:rsidR="00866F4A" w:rsidRDefault="008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5B" w:rsidRDefault="00555B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5B" w:rsidRDefault="00555BCB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CBF2EC57-386A-4DB0-8165-B8622DB4BB67.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ImoLcffAAAADQEAAA8AAAAA&#10;AAAAAAAAAAAA5wMAAGRycy9kb3ducmV2LnhtbFBLBQYAAAAABAAEAPMAAADzBAAAAAA=&#10;" filled="f" stroked="f">
              <v:textbox style="mso-fit-shape-to-text:t" inset="0,0,0,0">
                <w:txbxContent>
                  <w:p w:rsidR="0057035B" w:rsidRDefault="00555BCB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CBF2EC57-386A-4DB0-8165-B8622DB4BB67.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9F9E7C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49.8pt;margin-top:816.75pt;width:495.3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5B" w:rsidRDefault="00555B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5B" w:rsidRDefault="00555BCB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CBF2EC57-386A-4DB0-8165-B8622DB4BB67.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0C52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9.9pt;margin-top:573.75pt;width:741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" filled="f" stroked="f">
              <v:textbox style="mso-fit-shape-to-text:t" inset="0,0,0,0">
                <w:txbxContent>
                  <w:p w:rsidR="0057035B" w:rsidRDefault="00555BCB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CBF2EC57-386A-4DB0-8165-B8622DB4BB67.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F0C52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7237095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5586A6" id="_x0000_t32" coordsize="21600,21600" o:spt="32" o:oned="t" path="m,l21600,21600e" filled="f">
              <v:path arrowok="t" fillok="f" o:connecttype="none"/>
              <o:lock v:ext="edit" shapetype="t"/>
            </v:shapetype>
            <v:shape id="Shape 6" o:spid="_x0000_s1026" type="#_x0000_t32" style="position:absolute;margin-left:49.75pt;margin-top:569.85pt;width:742.3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5B" w:rsidRDefault="00555B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10418445</wp:posOffset>
              </wp:positionV>
              <wp:extent cx="628523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5B" w:rsidRDefault="00555BCB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CBF2EC57-386A-4DB0-8165-B8622DB4BB67.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0C52">
                            <w:rPr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44.75pt;margin-top:820.35pt;width:494.9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" filled="f" stroked="f">
              <v:textbox style="mso-fit-shape-to-text:t" inset="0,0,0,0">
                <w:txbxContent>
                  <w:p w:rsidR="0057035B" w:rsidRDefault="00555BCB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CBF2EC57-386A-4DB0-8165-B8622DB4BB67.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F0C52">
                      <w:rPr>
                        <w:noProof/>
                        <w:sz w:val="18"/>
                        <w:szCs w:val="18"/>
                      </w:rPr>
                      <w:t>20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9BEED1" id="_x0000_t32" coordsize="21600,21600" o:spt="32" o:oned="t" path="m,l21600,21600e" filled="f">
              <v:path arrowok="t" fillok="f" o:connecttype="none"/>
              <o:lock v:ext="edit" shapetype="t"/>
            </v:shapetype>
            <v:shape id="Shape 11" o:spid="_x0000_s1026" type="#_x0000_t32" style="position:absolute;margin-left:44.75pt;margin-top:816.75pt;width:495.3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5B" w:rsidRDefault="00555B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035B" w:rsidRDefault="00555BCB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CBF2EC57-386A-4DB0-8165-B8622DB4BB67.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0C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49.8pt;margin-top:820.35pt;width:494.15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FDkQEAAB8DAAAOAAAAZHJzL2Uyb0RvYy54bWysUsFOwzAMvSPxD1HurN0Q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" filled="f" stroked="f">
              <v:textbox style="mso-fit-shape-to-text:t" inset="0,0,0,0">
                <w:txbxContent>
                  <w:p w:rsidR="0057035B" w:rsidRDefault="00555BCB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CBF2EC57-386A-4DB0-8165-B8622DB4BB67.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0C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6598B0" id="_x0000_t32" coordsize="21600,21600" o:spt="32" o:oned="t" path="m,l21600,21600e" filled="f">
              <v:path arrowok="t" fillok="f" o:connecttype="none"/>
              <o:lock v:ext="edit" shapetype="t"/>
            </v:shapetype>
            <v:shape id="Shape 14" o:spid="_x0000_s1026" type="#_x0000_t32" style="position:absolute;margin-left:49.8pt;margin-top:816.75pt;width:495.3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4A" w:rsidRDefault="00866F4A"/>
  </w:footnote>
  <w:footnote w:type="continuationSeparator" w:id="0">
    <w:p w:rsidR="00866F4A" w:rsidRDefault="00866F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DFC"/>
    <w:multiLevelType w:val="multilevel"/>
    <w:tmpl w:val="AF2E29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A50FB"/>
    <w:multiLevelType w:val="multilevel"/>
    <w:tmpl w:val="FA9E1C9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D2B8C"/>
    <w:multiLevelType w:val="multilevel"/>
    <w:tmpl w:val="960236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54610"/>
    <w:multiLevelType w:val="multilevel"/>
    <w:tmpl w:val="0938F3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54ABF"/>
    <w:multiLevelType w:val="multilevel"/>
    <w:tmpl w:val="AD18F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D14E39"/>
    <w:multiLevelType w:val="multilevel"/>
    <w:tmpl w:val="64906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0C0B62"/>
    <w:multiLevelType w:val="multilevel"/>
    <w:tmpl w:val="B3E85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B"/>
    <w:rsid w:val="00555BCB"/>
    <w:rsid w:val="0057035B"/>
    <w:rsid w:val="006C250B"/>
    <w:rsid w:val="00866F4A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5F938-597A-4C80-B86A-6B50C3E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80"/>
    </w:pPr>
    <w:rPr>
      <w:rFonts w:ascii="Arial" w:eastAsia="Arial" w:hAnsi="Arial" w:cs="Arial"/>
      <w:sz w:val="12"/>
      <w:szCs w:val="12"/>
    </w:rPr>
  </w:style>
  <w:style w:type="paragraph" w:customStyle="1" w:styleId="Teksttreci50">
    <w:name w:val="Tekst treści (5)"/>
    <w:basedOn w:val="Normalny"/>
    <w:link w:val="Teksttreci5"/>
    <w:rPr>
      <w:rFonts w:ascii="Arial" w:eastAsia="Arial" w:hAnsi="Arial" w:cs="Arial"/>
      <w:b/>
      <w:bCs/>
      <w:sz w:val="14"/>
      <w:szCs w:val="14"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color w:val="100814"/>
      <w:sz w:val="10"/>
      <w:szCs w:val="10"/>
    </w:rPr>
  </w:style>
  <w:style w:type="paragraph" w:customStyle="1" w:styleId="Teksttreci60">
    <w:name w:val="Tekst treści (6)"/>
    <w:basedOn w:val="Normalny"/>
    <w:link w:val="Teksttreci6"/>
    <w:rPr>
      <w:rFonts w:ascii="Arial" w:eastAsia="Arial" w:hAnsi="Arial" w:cs="Arial"/>
      <w:b/>
      <w:bCs/>
      <w:sz w:val="8"/>
      <w:szCs w:val="8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Teksttreci30">
    <w:name w:val="Tekst treści (3)"/>
    <w:basedOn w:val="Normalny"/>
    <w:link w:val="Teksttreci3"/>
    <w:pPr>
      <w:spacing w:after="24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20">
    <w:name w:val="Nagłówek #2"/>
    <w:basedOn w:val="Normalny"/>
    <w:link w:val="Nagwek2"/>
    <w:pPr>
      <w:spacing w:after="130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8146</Words>
  <Characters>48879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XLIII.   .2022</vt:lpstr>
    </vt:vector>
  </TitlesOfParts>
  <Company/>
  <LinksUpToDate>false</LinksUpToDate>
  <CharactersWithSpaces>56912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   .2022</dc:title>
  <dc:subject>Uchwała Nr XLIII.   .2022 z dnia 6 września 2022 r. Rady Miejskiej Gminy Osieczna w sprawie zmiany Wieloletniej Prognozy Finansowej Gminy Osieczna na lata 2022-2028</dc:subject>
  <dc:creator>Rada Miejska Gminy Osieczna</dc:creator>
  <cp:keywords/>
  <cp:lastModifiedBy>Marta Skorupka</cp:lastModifiedBy>
  <cp:revision>2</cp:revision>
  <dcterms:created xsi:type="dcterms:W3CDTF">2022-08-29T13:25:00Z</dcterms:created>
  <dcterms:modified xsi:type="dcterms:W3CDTF">2022-08-29T13:51:00Z</dcterms:modified>
</cp:coreProperties>
</file>