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D338E7">
        <w:rPr>
          <w:rFonts w:ascii="Times New Roman" w:hAnsi="Times New Roman" w:cs="Times New Roman"/>
          <w:sz w:val="24"/>
          <w:szCs w:val="24"/>
        </w:rPr>
        <w:t xml:space="preserve">7 czerwca 2022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5C175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FE.6220.6</w:t>
      </w:r>
      <w:r w:rsidR="00D338E7">
        <w:rPr>
          <w:rFonts w:ascii="Times New Roman" w:hAnsi="Times New Roman" w:cs="Times New Roman"/>
          <w:sz w:val="24"/>
          <w:szCs w:val="24"/>
        </w:rPr>
        <w:t>.2022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5C175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1029)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art. </w:t>
      </w:r>
      <w:r>
        <w:rPr>
          <w:rFonts w:ascii="Times New Roman" w:hAnsi="Times New Roman" w:cs="Times New Roman"/>
          <w:sz w:val="24"/>
          <w:szCs w:val="24"/>
        </w:rPr>
        <w:t xml:space="preserve">61 ustawy </w:t>
      </w:r>
      <w:r w:rsidR="00D338E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D338E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C1DBD" w:rsidRDefault="004170BC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D338E7" w:rsidRPr="00D338E7">
        <w:rPr>
          <w:rFonts w:ascii="Times New Roman" w:hAnsi="Times New Roman" w:cs="Times New Roman"/>
          <w:sz w:val="24"/>
          <w:szCs w:val="24"/>
        </w:rPr>
        <w:t>7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3437A1">
        <w:rPr>
          <w:rFonts w:ascii="Times New Roman" w:hAnsi="Times New Roman" w:cs="Times New Roman"/>
          <w:sz w:val="24"/>
          <w:szCs w:val="24"/>
        </w:rPr>
        <w:t>czerwca</w:t>
      </w:r>
      <w:r w:rsidR="00D338E7" w:rsidRPr="00D338E7">
        <w:rPr>
          <w:rFonts w:ascii="Times New Roman" w:hAnsi="Times New Roman" w:cs="Times New Roman"/>
          <w:sz w:val="24"/>
          <w:szCs w:val="24"/>
        </w:rPr>
        <w:t xml:space="preserve"> 2022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="00D338E7" w:rsidRPr="00D338E7">
        <w:rPr>
          <w:rFonts w:ascii="Times New Roman" w:hAnsi="Times New Roman" w:cs="Times New Roman"/>
          <w:sz w:val="24"/>
          <w:szCs w:val="24"/>
        </w:rPr>
        <w:t>,,Budowa do 5 farm fotowoltaicznych o łącznej mocy do 5 MW wraz z niezbędną infrastrukturą techniczną”. Inwestycja realizowana będzie na działce o numerze ewidencyjnym 270, 360 oraz działce stanowiącej drogę o numerze ewidencyjnym 279 w obrębie ewidencyjnym Wojnowice, gmina Osieczna.</w:t>
      </w:r>
    </w:p>
    <w:p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774D8" w:rsidRPr="00C774D8" w:rsidRDefault="00C774D8" w:rsidP="00C774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774D8" w:rsidRPr="00C774D8" w:rsidRDefault="00C774D8" w:rsidP="00C774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7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C774D8" w:rsidRPr="00C774D8" w:rsidRDefault="00C774D8" w:rsidP="00C774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7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/-/ Sławomir Kosmalski</w:t>
      </w:r>
    </w:p>
    <w:p w:rsidR="009C2DDD" w:rsidRDefault="00C774D8" w:rsidP="00C774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7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Sekretarz Gminy</w:t>
      </w:r>
      <w:bookmarkStart w:id="0" w:name="_GoBack"/>
      <w:bookmarkEnd w:id="0"/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9630A"/>
    <w:rsid w:val="002015B2"/>
    <w:rsid w:val="003437A1"/>
    <w:rsid w:val="004170BC"/>
    <w:rsid w:val="00480BF7"/>
    <w:rsid w:val="005C175C"/>
    <w:rsid w:val="005F1AEF"/>
    <w:rsid w:val="00727C76"/>
    <w:rsid w:val="009C2DDD"/>
    <w:rsid w:val="00A57211"/>
    <w:rsid w:val="00B24234"/>
    <w:rsid w:val="00C47580"/>
    <w:rsid w:val="00C6745B"/>
    <w:rsid w:val="00C774D8"/>
    <w:rsid w:val="00CB631F"/>
    <w:rsid w:val="00CF039E"/>
    <w:rsid w:val="00D338E7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04A3-44E1-49FD-86F7-8C8C5DFF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cp:lastPrinted>2021-09-02T08:10:00Z</cp:lastPrinted>
  <dcterms:created xsi:type="dcterms:W3CDTF">2020-06-09T08:27:00Z</dcterms:created>
  <dcterms:modified xsi:type="dcterms:W3CDTF">2022-06-07T08:05:00Z</dcterms:modified>
</cp:coreProperties>
</file>