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D1" w:rsidRDefault="00D102D1" w:rsidP="00D102D1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31 marca 2022 r.</w:t>
      </w:r>
    </w:p>
    <w:p w:rsidR="00D102D1" w:rsidRDefault="00D102D1" w:rsidP="00D102D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FE.6220.1.2022</w:t>
      </w:r>
    </w:p>
    <w:p w:rsidR="00D102D1" w:rsidRDefault="00D102D1" w:rsidP="00D102D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102D1" w:rsidRDefault="00D102D1" w:rsidP="00D102D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102D1" w:rsidRDefault="00D102D1" w:rsidP="00D102D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D102D1" w:rsidRDefault="00D102D1" w:rsidP="00D102D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D102D1" w:rsidRDefault="00D102D1" w:rsidP="00D102D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2D1" w:rsidRDefault="00D102D1" w:rsidP="00D102D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             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2021 r. poz. 2373 ze zmianami) oraz art. 9, 10 § 1 i art. 49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2021 r. poz. 735 ze zmianami)</w:t>
      </w:r>
    </w:p>
    <w:p w:rsidR="00D102D1" w:rsidRDefault="00D102D1" w:rsidP="00D102D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102D1" w:rsidRDefault="00D102D1" w:rsidP="00D102D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D102D1" w:rsidRDefault="00D102D1" w:rsidP="00D102D1">
      <w:pPr>
        <w:pStyle w:val="Standard"/>
        <w:spacing w:befor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Strony postępowania administracyjnego prowadzonego z wniosku Gminy Osieczna                                        ul. Powstańców Wielkopolskich 6, 64-113 Osieczna działającej przez pełnomocnika Pana Przemysława </w:t>
      </w:r>
      <w:proofErr w:type="spellStart"/>
      <w:r>
        <w:rPr>
          <w:rFonts w:cs="Times New Roman"/>
          <w:szCs w:val="24"/>
        </w:rPr>
        <w:t>Kubsika</w:t>
      </w:r>
      <w:proofErr w:type="spellEnd"/>
      <w:r>
        <w:rPr>
          <w:rFonts w:cs="Times New Roman"/>
          <w:szCs w:val="24"/>
        </w:rPr>
        <w:t xml:space="preserve"> Usługi Geologiczne i Handlowe Przemysław </w:t>
      </w:r>
      <w:proofErr w:type="spellStart"/>
      <w:r>
        <w:rPr>
          <w:rFonts w:cs="Times New Roman"/>
          <w:szCs w:val="24"/>
        </w:rPr>
        <w:t>Kubsik</w:t>
      </w:r>
      <w:proofErr w:type="spellEnd"/>
      <w:r>
        <w:rPr>
          <w:rFonts w:cs="Times New Roman"/>
          <w:szCs w:val="24"/>
        </w:rPr>
        <w:t xml:space="preserve"> z siedzibą                           ul. Gruszkowa 12/18, 62-050 Mosina o zakończeniu postępowania dowodowego w sprawie wydania decyzji o środowiskowych uwarunkowaniach dla przedsięwzięcia polegającego na ,,Wykonaniu poszukiwawczo-rozpoznawczych otworów studziennych nr I </w:t>
      </w:r>
      <w:proofErr w:type="spellStart"/>
      <w:r>
        <w:rPr>
          <w:rFonts w:cs="Times New Roman"/>
          <w:szCs w:val="24"/>
        </w:rPr>
        <w:t>i</w:t>
      </w:r>
      <w:proofErr w:type="spellEnd"/>
      <w:r>
        <w:rPr>
          <w:rFonts w:cs="Times New Roman"/>
          <w:szCs w:val="24"/>
        </w:rPr>
        <w:t xml:space="preserve"> II wraz                            z uzbrojeniem ich w urządzenia umożliwiające pobór wód podziemnych, na terenie działki nr ew. 28 wraz z ustaleniem nowych zasobów eksploatacyjnych ujęcia wód podziemnych                                    w miejscowości Trzebania gm. Osieczna”. Inwestycja realizowana na działce o numerze ewidencyjnym 28 w miejscowości Trzebania, gmina Osieczna.</w:t>
      </w:r>
    </w:p>
    <w:p w:rsidR="00D102D1" w:rsidRDefault="00D102D1" w:rsidP="00D102D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Ponadto informuję o przysługującym Stronom prawie do zapoznania się z aktami sprawy i wypowiedzenia się co do zebranych dowodów, materiałów i zgłoszonych żądań w terminie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7 dni od daty doręczenia niniejszego obwieszczenia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02D1" w:rsidRDefault="00D102D1" w:rsidP="00D102D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Liczba stron przedmiotowego postępowania przekracza 10, wobec czego, zgodnie z art. 74 ust. 3 ustawy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ogłoszenia. </w:t>
      </w:r>
    </w:p>
    <w:p w:rsidR="00D102D1" w:rsidRDefault="00D102D1" w:rsidP="00D102D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całością dokumentacji w tym z opiniami Regionalnego Dyrektora Ochrony Środowiska w Poznaniu oraz Państwowego Gospodarstwa Wodnego Wody Polskie Zarząd Zlewni                            w Poznaniu, Strony postępowania mogą zapoznać się w Urzędzie Gminy Osieczna przy                        ul. Powstańców Wielkopolskich 6, 64-113 Osieczna, biuro nr 7 (I piętro) w godzinach pracy Urzędu, tj. poniedziałek od godz. 8.00 do godz. 16.00, wtorek – piątek od godz. 7.00 do godz. 15.00.  </w:t>
      </w:r>
    </w:p>
    <w:p w:rsidR="00D102D1" w:rsidRDefault="00D102D1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D102D1" w:rsidRDefault="00D102D1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C83E6B" w:rsidRDefault="00C83E6B" w:rsidP="00C83E6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83E6B" w:rsidRDefault="00C83E6B" w:rsidP="00C83E6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C83E6B" w:rsidRDefault="00C83E6B" w:rsidP="00C83E6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C83E6B" w:rsidRDefault="00C83E6B" w:rsidP="00C83E6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D102D1" w:rsidRDefault="00D102D1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02D1" w:rsidRDefault="00D102D1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D102D1" w:rsidRDefault="00D102D1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D102D1" w:rsidRDefault="00D102D1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F039E" w:rsidRDefault="00CF039E"/>
    <w:sectPr w:rsidR="00CF0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E9"/>
    <w:rsid w:val="00160464"/>
    <w:rsid w:val="002520D7"/>
    <w:rsid w:val="002E4124"/>
    <w:rsid w:val="00411BDD"/>
    <w:rsid w:val="004626AB"/>
    <w:rsid w:val="006B3747"/>
    <w:rsid w:val="00971FE9"/>
    <w:rsid w:val="00A17ECF"/>
    <w:rsid w:val="00B04784"/>
    <w:rsid w:val="00BB78A3"/>
    <w:rsid w:val="00C83E6B"/>
    <w:rsid w:val="00CF039E"/>
    <w:rsid w:val="00D102D1"/>
    <w:rsid w:val="00E50E8A"/>
    <w:rsid w:val="00E9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11</cp:revision>
  <cp:lastPrinted>2020-07-16T07:17:00Z</cp:lastPrinted>
  <dcterms:created xsi:type="dcterms:W3CDTF">2020-06-09T09:09:00Z</dcterms:created>
  <dcterms:modified xsi:type="dcterms:W3CDTF">2022-03-31T10:43:00Z</dcterms:modified>
</cp:coreProperties>
</file>