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368" w:h="264" w:wrap="none" w:hAnchor="page" w:x="1403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Roman Lewicki</w:t>
      </w:r>
    </w:p>
    <w:p>
      <w:pPr>
        <w:pStyle w:val="Style2"/>
        <w:keepNext w:val="0"/>
        <w:keepLines w:val="0"/>
        <w:framePr w:w="1934" w:h="264" w:wrap="none" w:hAnchor="page" w:x="755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Osieczna, 21.12.2021</w:t>
      </w:r>
    </w:p>
    <w:p>
      <w:pPr>
        <w:pStyle w:val="Style2"/>
        <w:keepNext w:val="0"/>
        <w:keepLines w:val="0"/>
        <w:framePr w:w="1469" w:h="710" w:wrap="none" w:hAnchor="page" w:x="1389" w:y="457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radny RM</w:t>
      </w:r>
    </w:p>
    <w:p>
      <w:pPr>
        <w:pStyle w:val="Style2"/>
        <w:keepNext w:val="0"/>
        <w:keepLines w:val="0"/>
        <w:framePr w:w="1469" w:h="710" w:wrap="none" w:hAnchor="page" w:x="1389" w:y="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Gminy Osieczna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20" w:right="1771" w:bottom="7704" w:left="1369" w:header="1092" w:footer="727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 Stanisław Glapiak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Burmistrz Gminy Osieczna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83" w:lineRule="auto"/>
        <w:ind w:left="0" w:right="0" w:firstLine="2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podstawie przepisów przewidujących możliwość składania zapytań do</w:t>
        <w:br/>
        <w:t>Burmistrza Gminy, składam zapytanie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dostępnych publicznie informacji wiadomo, że w bieżącym roku nasza Gmina ( Urząd, CKiB, inne</w:t>
        <w:br/>
        <w:t>jednostki gminne ) zorganizowała koncerty, na które wstęp był bezpłatny. Nie były to wydarzenia</w:t>
        <w:br/>
        <w:t>ogólnodostępne, wstęp na te wydarzenia miały osoby, które otrzymywały zaproszenia.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Proszę o informacje na temat całkowitych kosztów zorganizowania tych wydarzeń w 2021 roku.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Proszę tez o podanie kosztów zorganizowania koncertu w dniu 27 grudnia 2021 w CKiB 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wyrazami szacunku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20" w:right="1771" w:bottom="1520" w:left="136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spacing w:after="160" w:line="25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S25C-921122207160</dc:title>
  <dc:subject/>
  <dc:creator/>
  <cp:keywords/>
</cp:coreProperties>
</file>