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47" w:rsidRDefault="00B9285D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6 września</w:t>
      </w:r>
      <w:r w:rsidR="006B3747">
        <w:rPr>
          <w:rFonts w:ascii="Times New Roman" w:hAnsi="Times New Roman" w:cs="Times New Roman"/>
          <w:sz w:val="24"/>
          <w:szCs w:val="24"/>
        </w:rPr>
        <w:t xml:space="preserve"> 2021 r.</w:t>
      </w:r>
    </w:p>
    <w:p w:rsidR="006B3747" w:rsidRDefault="00B9285D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FE.6220.1</w:t>
      </w:r>
      <w:r w:rsidR="006B3747">
        <w:rPr>
          <w:rFonts w:ascii="Times New Roman" w:hAnsi="Times New Roman" w:cs="Times New Roman"/>
          <w:sz w:val="24"/>
          <w:szCs w:val="24"/>
        </w:rPr>
        <w:t>.2021</w:t>
      </w:r>
    </w:p>
    <w:p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</w:t>
      </w:r>
      <w:r w:rsidR="00B9285D">
        <w:rPr>
          <w:rFonts w:ascii="Times New Roman" w:hAnsi="Times New Roman" w:cs="Times New Roman"/>
          <w:sz w:val="24"/>
          <w:szCs w:val="24"/>
        </w:rPr>
        <w:t>a środowisko (j.t. Dz. U. z 2021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B9285D">
        <w:rPr>
          <w:rFonts w:ascii="Times New Roman" w:hAnsi="Times New Roman" w:cs="Times New Roman"/>
          <w:sz w:val="24"/>
          <w:szCs w:val="24"/>
        </w:rPr>
        <w:t>poz. 247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9, 10 § 1 i art. 49 ustawy z dnia 14 czerwca 1960 r. Kodeks postępowania admin</w:t>
      </w:r>
      <w:r w:rsidR="00B9285D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B9285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9285D">
        <w:rPr>
          <w:rFonts w:ascii="Times New Roman" w:hAnsi="Times New Roman" w:cs="Times New Roman"/>
          <w:sz w:val="24"/>
          <w:szCs w:val="24"/>
        </w:rPr>
        <w:t>. Dz. U. z 2021 r. poz. 735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B3747" w:rsidRPr="00E50E8A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6B3747" w:rsidRPr="00A17ECF" w:rsidRDefault="006B3747" w:rsidP="006B3747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Strony postępowania administracyjne</w:t>
      </w:r>
      <w:r w:rsidR="00062E76">
        <w:rPr>
          <w:rFonts w:cs="Times New Roman"/>
          <w:szCs w:val="24"/>
        </w:rPr>
        <w:t xml:space="preserve">go prowadzonego na wniosek Pana Arkadiusza Skwarka zam. ul. Dziwnowska 5, 60-456 Poznań </w:t>
      </w:r>
      <w:r>
        <w:rPr>
          <w:rFonts w:cs="Times New Roman"/>
          <w:szCs w:val="24"/>
        </w:rPr>
        <w:t>o zakończeniu postępowania dowodowego                               w sprawie wydania decyzji o środowiskowych uwarunkowaniach dla przedsięwzięcia pn. ,,</w:t>
      </w:r>
      <w:r w:rsidR="00062E76">
        <w:rPr>
          <w:rFonts w:cs="Times New Roman"/>
          <w:i/>
          <w:szCs w:val="24"/>
        </w:rPr>
        <w:t>Budowa elektrowni fotowoltaicznej – Osieczna”</w:t>
      </w:r>
      <w:r w:rsidR="00062E76">
        <w:rPr>
          <w:rFonts w:cs="Times New Roman"/>
          <w:szCs w:val="24"/>
        </w:rPr>
        <w:t xml:space="preserve">, zlokalizowanego na działce </w:t>
      </w:r>
      <w:proofErr w:type="spellStart"/>
      <w:r w:rsidR="00062E76">
        <w:rPr>
          <w:rFonts w:cs="Times New Roman"/>
          <w:szCs w:val="24"/>
        </w:rPr>
        <w:t>ewid</w:t>
      </w:r>
      <w:proofErr w:type="spellEnd"/>
      <w:r w:rsidR="00062E76">
        <w:rPr>
          <w:rFonts w:cs="Times New Roman"/>
          <w:szCs w:val="24"/>
        </w:rPr>
        <w:t>. 11/2, obręb Świerczyna, gmina Osieczna</w:t>
      </w:r>
    </w:p>
    <w:p w:rsidR="006B3747" w:rsidRDefault="006B3747" w:rsidP="006B3747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 w:rsidRPr="002E4124">
        <w:rPr>
          <w:rFonts w:ascii="Times New Roman" w:hAnsi="Times New Roman" w:cs="Times New Roman"/>
          <w:sz w:val="24"/>
          <w:szCs w:val="24"/>
          <w:u w:val="single"/>
        </w:rPr>
        <w:t>7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3747" w:rsidRPr="00B04784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Państwowego Powiatowego Inspektora Sanitarnego w Lesznie, Regionalnego Dyrektora Ochrony Środowiska w Poznaniu oraz Państwowego Gospodarstwa Wodnego Wody</w:t>
      </w:r>
      <w:r w:rsidR="00062E76">
        <w:rPr>
          <w:rFonts w:ascii="Times New Roman" w:hAnsi="Times New Roman" w:cs="Times New Roman"/>
          <w:sz w:val="24"/>
          <w:szCs w:val="24"/>
        </w:rPr>
        <w:t xml:space="preserve"> Polskie Zarząd Zlewni w Poznaniu</w:t>
      </w:r>
      <w:r>
        <w:rPr>
          <w:rFonts w:ascii="Times New Roman" w:hAnsi="Times New Roman" w:cs="Times New Roman"/>
          <w:sz w:val="24"/>
          <w:szCs w:val="24"/>
        </w:rPr>
        <w:t xml:space="preserve">, Strony postępowania mogą zapoznać się w Urzędzie Gminy Osieczna przy ul. Powstańców Wielkopolskich 6, 64-113 Osieczna, biuro nr 7 (I piętro) w godzinach pracy Urzędu,                                    tj. poniedziałek od godz. 8.00 do godz. 16.00, wtorek – piątek od godz. 7.00 do godz. 15.00.  </w:t>
      </w: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02BF4" w:rsidRDefault="00002BF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02BF4" w:rsidRDefault="00002BF4" w:rsidP="00002BF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002BF4" w:rsidRDefault="00002BF4" w:rsidP="00002BF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002BF4" w:rsidRDefault="00002BF4" w:rsidP="00002BF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CF039E" w:rsidRDefault="00CF039E">
      <w:bookmarkStart w:id="0" w:name="_GoBack"/>
      <w:bookmarkEnd w:id="0"/>
    </w:p>
    <w:sectPr w:rsidR="00CF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E9"/>
    <w:rsid w:val="00002BF4"/>
    <w:rsid w:val="00062E76"/>
    <w:rsid w:val="00160464"/>
    <w:rsid w:val="002520D7"/>
    <w:rsid w:val="002E4124"/>
    <w:rsid w:val="00411BDD"/>
    <w:rsid w:val="004626AB"/>
    <w:rsid w:val="006B3747"/>
    <w:rsid w:val="00971FE9"/>
    <w:rsid w:val="00A17ECF"/>
    <w:rsid w:val="00B04784"/>
    <w:rsid w:val="00B9285D"/>
    <w:rsid w:val="00BB78A3"/>
    <w:rsid w:val="00CF039E"/>
    <w:rsid w:val="00E50E8A"/>
    <w:rsid w:val="00E9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12</cp:revision>
  <cp:lastPrinted>2020-07-16T07:17:00Z</cp:lastPrinted>
  <dcterms:created xsi:type="dcterms:W3CDTF">2020-06-09T09:09:00Z</dcterms:created>
  <dcterms:modified xsi:type="dcterms:W3CDTF">2021-09-06T09:09:00Z</dcterms:modified>
</cp:coreProperties>
</file>