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AA" w:rsidRPr="0097501E" w:rsidRDefault="00363011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DB5F0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września 2021</w:t>
      </w:r>
      <w:r w:rsidR="00B179AA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179AA" w:rsidRDefault="00363011" w:rsidP="00B179A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FE.6220.6</w:t>
      </w:r>
      <w:r w:rsidR="00B179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:rsidR="00B179AA" w:rsidRDefault="00B179AA" w:rsidP="00B1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79AA" w:rsidRDefault="00B179AA" w:rsidP="00B1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79AA" w:rsidRPr="0097501E" w:rsidRDefault="00B179AA" w:rsidP="00B179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01E"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B179AA" w:rsidRDefault="00B179AA" w:rsidP="00B179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:rsidR="00B179AA" w:rsidRDefault="00B179AA" w:rsidP="00B179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AA" w:rsidRDefault="00B179AA" w:rsidP="00B179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AA" w:rsidRDefault="00B179AA" w:rsidP="00B179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61 ustawy z dnia 14 czerwca 1960 r. Kodeks postępowania admin</w:t>
      </w:r>
      <w:r w:rsidR="00363011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36301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63011">
        <w:rPr>
          <w:rFonts w:ascii="Times New Roman" w:hAnsi="Times New Roman" w:cs="Times New Roman"/>
          <w:sz w:val="24"/>
          <w:szCs w:val="24"/>
        </w:rPr>
        <w:t>. Dz. U. z 2021 r. poz. 735</w:t>
      </w:r>
      <w:r>
        <w:rPr>
          <w:rFonts w:ascii="Times New Roman" w:hAnsi="Times New Roman" w:cs="Times New Roman"/>
          <w:sz w:val="24"/>
          <w:szCs w:val="24"/>
        </w:rPr>
        <w:t>), w związku z art. 73 ust. 1 i 75 ust. 4 ustawy z dnia 3 października  2008 r. o udostępnianiu informacji o środowisku i jego ochronie, udziale społeczeństwa w ochronie środowiska oraz o ocenach oddziaływania n</w:t>
      </w:r>
      <w:r w:rsidR="00363011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36301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63011">
        <w:rPr>
          <w:rFonts w:ascii="Times New Roman" w:hAnsi="Times New Roman" w:cs="Times New Roman"/>
          <w:sz w:val="24"/>
          <w:szCs w:val="24"/>
        </w:rPr>
        <w:t>. Dz. U. z 2021 r. poz. 247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:rsidR="00B179AA" w:rsidRDefault="00B179AA" w:rsidP="00B179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179AA" w:rsidRPr="00770759" w:rsidRDefault="00B179AA" w:rsidP="00B179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B179AA" w:rsidRDefault="00B179AA" w:rsidP="00B179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179AA" w:rsidRDefault="00B179AA" w:rsidP="00B179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63011">
        <w:rPr>
          <w:rFonts w:ascii="Times New Roman" w:hAnsi="Times New Roman" w:cs="Times New Roman"/>
          <w:sz w:val="24"/>
          <w:szCs w:val="24"/>
        </w:rPr>
        <w:t xml:space="preserve"> wszczęciu </w:t>
      </w:r>
      <w:r>
        <w:rPr>
          <w:rFonts w:ascii="Times New Roman" w:hAnsi="Times New Roman" w:cs="Times New Roman"/>
          <w:sz w:val="24"/>
          <w:szCs w:val="24"/>
        </w:rPr>
        <w:t>postępowania administracyjne</w:t>
      </w:r>
      <w:r w:rsidR="00363011">
        <w:rPr>
          <w:rFonts w:ascii="Times New Roman" w:hAnsi="Times New Roman" w:cs="Times New Roman"/>
          <w:sz w:val="24"/>
          <w:szCs w:val="24"/>
        </w:rPr>
        <w:t>go z wniosku z dnia 27 lipca 2021</w:t>
      </w:r>
      <w:r w:rsidR="00D86A50">
        <w:rPr>
          <w:rFonts w:ascii="Times New Roman" w:hAnsi="Times New Roman" w:cs="Times New Roman"/>
          <w:sz w:val="24"/>
          <w:szCs w:val="24"/>
        </w:rPr>
        <w:t xml:space="preserve"> r. Gminy Osieczna ul. Powstańców Wielkopolskich 6, 64-113 Osieczna działającej przez pełnomocnika Pana Przemysława </w:t>
      </w:r>
      <w:proofErr w:type="spellStart"/>
      <w:r w:rsidR="00D86A50">
        <w:rPr>
          <w:rFonts w:ascii="Times New Roman" w:hAnsi="Times New Roman" w:cs="Times New Roman"/>
          <w:sz w:val="24"/>
          <w:szCs w:val="24"/>
        </w:rPr>
        <w:t>Kubsika</w:t>
      </w:r>
      <w:proofErr w:type="spellEnd"/>
      <w:r w:rsidR="00D86A50">
        <w:rPr>
          <w:rFonts w:ascii="Times New Roman" w:hAnsi="Times New Roman" w:cs="Times New Roman"/>
          <w:sz w:val="24"/>
          <w:szCs w:val="24"/>
        </w:rPr>
        <w:t xml:space="preserve"> Usługi Geologiczne i Handlowe Przemysław </w:t>
      </w:r>
      <w:proofErr w:type="spellStart"/>
      <w:r w:rsidR="00D86A50">
        <w:rPr>
          <w:rFonts w:ascii="Times New Roman" w:hAnsi="Times New Roman" w:cs="Times New Roman"/>
          <w:sz w:val="24"/>
          <w:szCs w:val="24"/>
        </w:rPr>
        <w:t>Kubsik</w:t>
      </w:r>
      <w:proofErr w:type="spellEnd"/>
      <w:r w:rsidR="00D86A50">
        <w:rPr>
          <w:rFonts w:ascii="Times New Roman" w:hAnsi="Times New Roman" w:cs="Times New Roman"/>
          <w:sz w:val="24"/>
          <w:szCs w:val="24"/>
        </w:rPr>
        <w:t xml:space="preserve"> z siedzibą                ul. Gruszkowa 12/18, 62-050 Mosina,</w:t>
      </w:r>
      <w:r>
        <w:rPr>
          <w:rFonts w:ascii="Times New Roman" w:hAnsi="Times New Roman" w:cs="Times New Roman"/>
          <w:sz w:val="24"/>
          <w:szCs w:val="24"/>
        </w:rPr>
        <w:t xml:space="preserve"> w sprawie wydania decyzji o środowiskowych uwarunkowaniach dla przedsięwzięcia </w:t>
      </w:r>
      <w:r w:rsidR="00D86A50" w:rsidRPr="00D86A50">
        <w:rPr>
          <w:rFonts w:ascii="Times New Roman" w:hAnsi="Times New Roman" w:cs="Times New Roman"/>
          <w:sz w:val="24"/>
          <w:szCs w:val="24"/>
        </w:rPr>
        <w:t>polegającego na ,,Wykonaniu poszukiwawczo-rozpoznawczych otworów studziennych nr 1 i 2 wraz z uzbrojeniem ich w urządzenia umożliwiające pobór wód podziemnych, wchodzących w skład nowego ujęcia wód podziemnych z utworów czwartorzędowych”. Inwestycja realizowana będzie na działce                            o numerze ewidencyjnym 1441/2 w miejscowości Osieczna, gmina Osieczna.</w:t>
      </w:r>
    </w:p>
    <w:p w:rsidR="00B179AA" w:rsidRDefault="00B179AA" w:rsidP="00B179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179AA" w:rsidRDefault="00B179AA" w:rsidP="00B179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postępowania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w każdym stadium postępowania. Przeglądanie akt sprawy, sporządzanie                    z nich notatek i odpisów oraz wnoszenie uwag zapewniamy w siedzibie Urzędu Gminy Osieczna przy ul. Powstańców Wielkopolskich 6, 64-113 Osieczna, biuro nr 7 w godzinach pracy Urzędu tj. poniedziałek 8.00-16.00, wtorek-piątek 7.00 – 15.00.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101FA" w:rsidRPr="00E101FA" w:rsidRDefault="00E101FA" w:rsidP="00E101F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101FA" w:rsidRPr="00E101FA" w:rsidRDefault="00E101FA" w:rsidP="00E101F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E101FA" w:rsidRPr="00E101FA" w:rsidRDefault="00E101FA" w:rsidP="00E101F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91241A" w:rsidRDefault="00E101FA" w:rsidP="00E101F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C13" w:rsidRDefault="00770C13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9113B" w:rsidRDefault="0049113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9113B" w:rsidRDefault="0049113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9113B" w:rsidRDefault="0049113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9113B" w:rsidRDefault="0049113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46247"/>
    <w:rsid w:val="00352ED7"/>
    <w:rsid w:val="00363011"/>
    <w:rsid w:val="0049113B"/>
    <w:rsid w:val="005D7BE2"/>
    <w:rsid w:val="00625D9D"/>
    <w:rsid w:val="006879B1"/>
    <w:rsid w:val="00770759"/>
    <w:rsid w:val="00770C13"/>
    <w:rsid w:val="0091241A"/>
    <w:rsid w:val="0097501E"/>
    <w:rsid w:val="00A45585"/>
    <w:rsid w:val="00B179AA"/>
    <w:rsid w:val="00BF2472"/>
    <w:rsid w:val="00CF039E"/>
    <w:rsid w:val="00D51B80"/>
    <w:rsid w:val="00D86A50"/>
    <w:rsid w:val="00DB037C"/>
    <w:rsid w:val="00DB5F04"/>
    <w:rsid w:val="00E101FA"/>
    <w:rsid w:val="00E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2021-09-01T09:42:00Z</cp:lastPrinted>
  <dcterms:created xsi:type="dcterms:W3CDTF">2020-03-26T09:30:00Z</dcterms:created>
  <dcterms:modified xsi:type="dcterms:W3CDTF">2021-09-01T12:44:00Z</dcterms:modified>
</cp:coreProperties>
</file>