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CB" w:rsidRPr="00643E58" w:rsidRDefault="00187E2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362585</wp:posOffset>
                </wp:positionV>
                <wp:extent cx="1847215" cy="1739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35CB" w:rsidRDefault="00187E2A">
                            <w:pPr>
                              <w:pStyle w:val="Teksttreci0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Osieczna, 30 kwietnia 2021 r.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2.80000000000001pt;margin-top:28.550000000000001pt;width:145.45000000000002pt;height:13.7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Osieczna, 30 kwietnia 2021 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135CB" w:rsidRDefault="00E135CB">
      <w:pPr>
        <w:spacing w:line="240" w:lineRule="exact"/>
        <w:rPr>
          <w:sz w:val="19"/>
          <w:szCs w:val="19"/>
        </w:rPr>
      </w:pPr>
    </w:p>
    <w:p w:rsidR="00E135CB" w:rsidRDefault="00E135CB">
      <w:pPr>
        <w:spacing w:line="240" w:lineRule="exact"/>
        <w:rPr>
          <w:sz w:val="19"/>
          <w:szCs w:val="19"/>
        </w:rPr>
      </w:pPr>
    </w:p>
    <w:p w:rsidR="00E135CB" w:rsidRDefault="00E135CB">
      <w:pPr>
        <w:spacing w:before="3" w:after="3" w:line="240" w:lineRule="exact"/>
        <w:rPr>
          <w:sz w:val="19"/>
          <w:szCs w:val="19"/>
        </w:rPr>
      </w:pPr>
    </w:p>
    <w:p w:rsidR="00E135CB" w:rsidRDefault="00E135CB">
      <w:pPr>
        <w:spacing w:line="1" w:lineRule="exact"/>
        <w:sectPr w:rsidR="00E135CB">
          <w:type w:val="continuous"/>
          <w:pgSz w:w="11900" w:h="16840"/>
          <w:pgMar w:top="865" w:right="0" w:bottom="865" w:left="0" w:header="0" w:footer="3" w:gutter="0"/>
          <w:cols w:space="720"/>
          <w:noEndnote/>
          <w:docGrid w:linePitch="360"/>
        </w:sectPr>
      </w:pPr>
    </w:p>
    <w:p w:rsidR="00643E58" w:rsidRDefault="00643E58">
      <w:pPr>
        <w:pStyle w:val="Teksttreci0"/>
        <w:spacing w:after="0" w:line="396" w:lineRule="auto"/>
        <w:ind w:left="5780"/>
        <w:rPr>
          <w:sz w:val="22"/>
          <w:szCs w:val="22"/>
        </w:rPr>
      </w:pPr>
    </w:p>
    <w:p w:rsidR="00643E58" w:rsidRDefault="00643E58">
      <w:pPr>
        <w:pStyle w:val="Teksttreci0"/>
        <w:spacing w:after="0" w:line="396" w:lineRule="auto"/>
        <w:ind w:left="5780"/>
        <w:rPr>
          <w:sz w:val="22"/>
          <w:szCs w:val="22"/>
        </w:rPr>
      </w:pPr>
    </w:p>
    <w:p w:rsidR="00643E58" w:rsidRDefault="00643E58">
      <w:pPr>
        <w:pStyle w:val="Teksttreci0"/>
        <w:spacing w:after="0" w:line="396" w:lineRule="auto"/>
        <w:ind w:left="5780"/>
        <w:rPr>
          <w:sz w:val="22"/>
          <w:szCs w:val="22"/>
        </w:rPr>
      </w:pPr>
    </w:p>
    <w:p w:rsidR="00E135CB" w:rsidRDefault="00187E2A">
      <w:pPr>
        <w:pStyle w:val="Teksttreci0"/>
        <w:spacing w:after="0" w:line="396" w:lineRule="auto"/>
        <w:ind w:left="5780"/>
        <w:rPr>
          <w:sz w:val="22"/>
          <w:szCs w:val="22"/>
        </w:rPr>
      </w:pPr>
      <w:r>
        <w:rPr>
          <w:sz w:val="22"/>
          <w:szCs w:val="22"/>
        </w:rPr>
        <w:t>Pani</w:t>
      </w:r>
    </w:p>
    <w:p w:rsidR="00E135CB" w:rsidRDefault="00187E2A">
      <w:pPr>
        <w:pStyle w:val="Teksttreci0"/>
        <w:spacing w:after="800" w:line="396" w:lineRule="auto"/>
        <w:ind w:left="5780"/>
        <w:rPr>
          <w:sz w:val="22"/>
          <w:szCs w:val="22"/>
        </w:rPr>
      </w:pPr>
      <w:r>
        <w:rPr>
          <w:sz w:val="22"/>
          <w:szCs w:val="22"/>
        </w:rPr>
        <w:t>Teresa Garland</w:t>
      </w:r>
      <w:r>
        <w:rPr>
          <w:sz w:val="22"/>
          <w:szCs w:val="22"/>
        </w:rPr>
        <w:br/>
        <w:t>skr. poczt. 88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ul</w:t>
      </w:r>
      <w:proofErr w:type="gramEnd"/>
      <w:r>
        <w:rPr>
          <w:sz w:val="22"/>
          <w:szCs w:val="22"/>
        </w:rPr>
        <w:t>. Żwirki i Wigury 13 A</w:t>
      </w:r>
      <w:r>
        <w:rPr>
          <w:sz w:val="22"/>
          <w:szCs w:val="22"/>
        </w:rPr>
        <w:br/>
        <w:t>32-050 Skawina</w:t>
      </w:r>
    </w:p>
    <w:p w:rsidR="00E135CB" w:rsidRDefault="00187E2A">
      <w:pPr>
        <w:pStyle w:val="Teksttreci0"/>
        <w:spacing w:after="400" w:line="396" w:lineRule="auto"/>
        <w:rPr>
          <w:sz w:val="22"/>
          <w:szCs w:val="22"/>
        </w:rPr>
      </w:pPr>
      <w:r>
        <w:rPr>
          <w:sz w:val="22"/>
          <w:szCs w:val="22"/>
        </w:rPr>
        <w:t>Szanowna Pani!</w:t>
      </w:r>
    </w:p>
    <w:p w:rsidR="00E135CB" w:rsidRDefault="00187E2A" w:rsidP="00643E58">
      <w:pPr>
        <w:pStyle w:val="Teksttreci0"/>
        <w:spacing w:after="1220" w:line="396" w:lineRule="auto"/>
        <w:ind w:firstLine="800"/>
        <w:jc w:val="both"/>
        <w:rPr>
          <w:sz w:val="22"/>
          <w:szCs w:val="22"/>
        </w:rPr>
      </w:pPr>
      <w:r>
        <w:rPr>
          <w:sz w:val="22"/>
          <w:szCs w:val="22"/>
        </w:rPr>
        <w:t>W nawiązaniu do wniesionej przez Panią petycji z dnia 21 lutego 2021 r. (data wpływu</w:t>
      </w:r>
      <w:r>
        <w:rPr>
          <w:sz w:val="22"/>
          <w:szCs w:val="22"/>
        </w:rPr>
        <w:br/>
        <w:t>do Urzędu 22 lutego 2021 r.) w sprawie podjęcia przez Radę Miejską Gminy Osieczna uchwały</w:t>
      </w:r>
      <w:r>
        <w:rPr>
          <w:sz w:val="22"/>
          <w:szCs w:val="22"/>
        </w:rPr>
        <w:br/>
        <w:t>w sprawie przeprowadzenia „Bezpośredniego Referendum Ludowego” w załączeniu przesyłam</w:t>
      </w:r>
      <w:r>
        <w:rPr>
          <w:sz w:val="22"/>
          <w:szCs w:val="22"/>
        </w:rPr>
        <w:br/>
        <w:t xml:space="preserve">uchwałę nr </w:t>
      </w:r>
      <w:r>
        <w:rPr>
          <w:sz w:val="22"/>
          <w:szCs w:val="22"/>
          <w:lang w:val="en-US" w:eastAsia="en-US" w:bidi="en-US"/>
        </w:rPr>
        <w:t xml:space="preserve">XXVII.204.2021 </w:t>
      </w:r>
      <w:r>
        <w:rPr>
          <w:sz w:val="22"/>
          <w:szCs w:val="22"/>
        </w:rPr>
        <w:t>Rady Miejskiej Gminy Osieczna z dnia 27 kwietnia 2021 r.</w:t>
      </w:r>
      <w:r>
        <w:rPr>
          <w:sz w:val="22"/>
          <w:szCs w:val="22"/>
        </w:rPr>
        <w:br/>
        <w:t>stwierdzającą, że petycja jest nieuzasadniona.</w:t>
      </w:r>
    </w:p>
    <w:p w:rsidR="00E135CB" w:rsidRDefault="00643E58" w:rsidP="00883BCF">
      <w:pPr>
        <w:pStyle w:val="Teksttreci20"/>
        <w:spacing w:after="0"/>
        <w:ind w:left="1418" w:firstLine="709"/>
        <w:jc w:val="center"/>
        <w:rPr>
          <w:b/>
          <w:bCs/>
          <w:color w:val="FF0000"/>
          <w:sz w:val="19"/>
          <w:szCs w:val="19"/>
        </w:rPr>
      </w:pPr>
      <w:r>
        <w:rPr>
          <w:b/>
          <w:bCs/>
          <w:color w:val="FF0000"/>
          <w:sz w:val="19"/>
          <w:szCs w:val="19"/>
        </w:rPr>
        <w:t xml:space="preserve">   </w:t>
      </w:r>
      <w:bookmarkStart w:id="0" w:name="_GoBack"/>
      <w:r>
        <w:rPr>
          <w:b/>
          <w:bCs/>
          <w:color w:val="FF0000"/>
          <w:sz w:val="19"/>
          <w:szCs w:val="19"/>
        </w:rPr>
        <w:t>PRZEWODNICZĄCY</w:t>
      </w:r>
    </w:p>
    <w:p w:rsidR="00883BCF" w:rsidRDefault="00883BCF" w:rsidP="00883BCF">
      <w:pPr>
        <w:pStyle w:val="Teksttreci20"/>
        <w:spacing w:after="0"/>
        <w:ind w:left="1418" w:firstLine="709"/>
        <w:jc w:val="center"/>
        <w:rPr>
          <w:b/>
          <w:bCs/>
          <w:color w:val="FF0000"/>
          <w:sz w:val="19"/>
          <w:szCs w:val="19"/>
        </w:rPr>
      </w:pPr>
      <w:r>
        <w:rPr>
          <w:b/>
          <w:bCs/>
          <w:color w:val="FF0000"/>
          <w:sz w:val="19"/>
          <w:szCs w:val="19"/>
        </w:rPr>
        <w:t>Rady Miejskiej Gminy Osieczna</w:t>
      </w:r>
    </w:p>
    <w:p w:rsidR="00883BCF" w:rsidRDefault="00883BCF" w:rsidP="00883BCF">
      <w:pPr>
        <w:pStyle w:val="Teksttreci20"/>
        <w:spacing w:after="0"/>
        <w:ind w:left="1418" w:firstLine="709"/>
        <w:jc w:val="center"/>
        <w:rPr>
          <w:b/>
          <w:bCs/>
          <w:color w:val="FF0000"/>
          <w:sz w:val="19"/>
          <w:szCs w:val="19"/>
        </w:rPr>
      </w:pPr>
    </w:p>
    <w:p w:rsidR="00883BCF" w:rsidRPr="00883BCF" w:rsidRDefault="00883BCF" w:rsidP="00883BCF">
      <w:pPr>
        <w:pStyle w:val="Teksttreci20"/>
        <w:spacing w:after="0"/>
        <w:ind w:left="1418" w:firstLine="709"/>
        <w:jc w:val="center"/>
        <w:rPr>
          <w:color w:val="FF0000"/>
          <w:sz w:val="19"/>
          <w:szCs w:val="19"/>
        </w:rPr>
      </w:pPr>
    </w:p>
    <w:p w:rsidR="00E135CB" w:rsidRPr="00883BCF" w:rsidRDefault="00187E2A" w:rsidP="00643E58">
      <w:pPr>
        <w:pStyle w:val="Teksttreci20"/>
        <w:spacing w:after="800"/>
        <w:ind w:left="1416" w:firstLine="708"/>
        <w:jc w:val="center"/>
        <w:rPr>
          <w:color w:val="FF0000"/>
          <w:sz w:val="19"/>
          <w:szCs w:val="19"/>
        </w:rPr>
      </w:pPr>
      <w:r w:rsidRPr="00883BCF">
        <w:rPr>
          <w:bCs/>
          <w:i/>
          <w:iCs/>
          <w:color w:val="FF0000"/>
          <w:sz w:val="19"/>
          <w:szCs w:val="19"/>
        </w:rPr>
        <w:t>Roman L</w:t>
      </w:r>
      <w:r w:rsidR="00643E58" w:rsidRPr="00883BCF">
        <w:rPr>
          <w:bCs/>
          <w:i/>
          <w:iCs/>
          <w:color w:val="FF0000"/>
          <w:sz w:val="19"/>
          <w:szCs w:val="19"/>
        </w:rPr>
        <w:t>ewicki</w:t>
      </w:r>
    </w:p>
    <w:bookmarkEnd w:id="0"/>
    <w:p w:rsidR="00E135CB" w:rsidRDefault="00187E2A">
      <w:pPr>
        <w:pStyle w:val="Teksttreci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 w:rsidR="00E135CB" w:rsidRDefault="00187E2A">
      <w:pPr>
        <w:pStyle w:val="Teksttreci0"/>
        <w:numPr>
          <w:ilvl w:val="0"/>
          <w:numId w:val="1"/>
        </w:numPr>
        <w:tabs>
          <w:tab w:val="left" w:pos="761"/>
        </w:tabs>
        <w:spacing w:after="0" w:line="240" w:lineRule="auto"/>
        <w:ind w:firstLine="420"/>
        <w:rPr>
          <w:sz w:val="22"/>
          <w:szCs w:val="22"/>
        </w:rPr>
      </w:pPr>
      <w:r>
        <w:rPr>
          <w:sz w:val="22"/>
          <w:szCs w:val="22"/>
        </w:rPr>
        <w:t>Adresat</w:t>
      </w:r>
    </w:p>
    <w:p w:rsidR="00E135CB" w:rsidRDefault="00187E2A">
      <w:pPr>
        <w:pStyle w:val="Teksttreci0"/>
        <w:numPr>
          <w:ilvl w:val="0"/>
          <w:numId w:val="1"/>
        </w:numPr>
        <w:tabs>
          <w:tab w:val="left" w:pos="783"/>
        </w:tabs>
        <w:spacing w:after="0" w:line="240" w:lineRule="auto"/>
        <w:ind w:firstLine="420"/>
        <w:rPr>
          <w:sz w:val="22"/>
          <w:szCs w:val="22"/>
        </w:rPr>
        <w:sectPr w:rsidR="00E135CB">
          <w:type w:val="continuous"/>
          <w:pgSz w:w="11900" w:h="16840"/>
          <w:pgMar w:top="865" w:right="1037" w:bottom="865" w:left="1248" w:header="0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>Aa</w:t>
      </w:r>
    </w:p>
    <w:p w:rsidR="00E135CB" w:rsidRDefault="00187E2A">
      <w:pPr>
        <w:pStyle w:val="Nagwek20"/>
        <w:keepNext/>
        <w:keepLines/>
        <w:spacing w:after="260"/>
      </w:pPr>
      <w:bookmarkStart w:id="1" w:name="bookmark2"/>
      <w:r>
        <w:lastRenderedPageBreak/>
        <w:t xml:space="preserve">UCHWAŁA NR </w:t>
      </w:r>
      <w:r>
        <w:rPr>
          <w:lang w:val="en-US" w:eastAsia="en-US" w:bidi="en-US"/>
        </w:rPr>
        <w:t>XXVII.204.2021</w:t>
      </w:r>
      <w:r>
        <w:rPr>
          <w:lang w:val="en-US" w:eastAsia="en-US" w:bidi="en-US"/>
        </w:rPr>
        <w:br/>
      </w:r>
      <w:r>
        <w:t>RADY MIEJSKIEJ GMINY OSIECZNA</w:t>
      </w:r>
      <w:bookmarkEnd w:id="1"/>
      <w:r>
        <w:br/>
      </w:r>
      <w:r>
        <w:rPr>
          <w:rStyle w:val="Teksttreci"/>
          <w:b w:val="0"/>
          <w:bCs w:val="0"/>
        </w:rPr>
        <w:t>z dnia 27 kwietnia 2021 r.</w:t>
      </w:r>
    </w:p>
    <w:p w:rsidR="00E135CB" w:rsidRDefault="00187E2A">
      <w:pPr>
        <w:pStyle w:val="Nagwek20"/>
        <w:keepNext/>
        <w:keepLines/>
        <w:spacing w:after="480" w:line="257" w:lineRule="auto"/>
      </w:pPr>
      <w:bookmarkStart w:id="2" w:name="bookmark4"/>
      <w:proofErr w:type="gramStart"/>
      <w:r>
        <w:t>w</w:t>
      </w:r>
      <w:proofErr w:type="gramEnd"/>
      <w:r>
        <w:t xml:space="preserve"> sprawie rozpatrzenia petycji do Rady Miejskiej Gminy Osieczna w sprawie przeprowadzenia</w:t>
      </w:r>
      <w:r>
        <w:br/>
        <w:t>"Bezpośredniego Referendum Ludowego"</w:t>
      </w:r>
      <w:bookmarkEnd w:id="2"/>
    </w:p>
    <w:p w:rsidR="00E135CB" w:rsidRDefault="00187E2A">
      <w:pPr>
        <w:pStyle w:val="Teksttreci0"/>
        <w:spacing w:after="120"/>
        <w:ind w:firstLine="220"/>
        <w:jc w:val="both"/>
      </w:pPr>
      <w:r>
        <w:t>Na podstawie art. 18 ust. 2 pkt 15 ustawy z dnia 8 marca 1990 r. o samorządzie gminnym (</w:t>
      </w:r>
      <w:proofErr w:type="spellStart"/>
      <w:r>
        <w:t>t.j</w:t>
      </w:r>
      <w:proofErr w:type="spellEnd"/>
      <w:r>
        <w:t>. Dz. U.</w:t>
      </w:r>
      <w:r>
        <w:br/>
      </w:r>
      <w:proofErr w:type="gramStart"/>
      <w:r>
        <w:t>z</w:t>
      </w:r>
      <w:proofErr w:type="gramEnd"/>
      <w:r>
        <w:t xml:space="preserve"> 2020 r. poz. 713 ze zmianami) w związku z art. 9 ust. 2 i art. 13 ust. 1 ustawy z dnia 11 lipca 2014 r.</w:t>
      </w:r>
      <w:r>
        <w:br/>
        <w:t>o petycjach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2018 r. poz. 870) Rada Miejska Gminy Osieczna uchwala, co następuje:</w:t>
      </w:r>
    </w:p>
    <w:p w:rsidR="00E135CB" w:rsidRDefault="00187E2A">
      <w:pPr>
        <w:pStyle w:val="Teksttreci0"/>
        <w:numPr>
          <w:ilvl w:val="0"/>
          <w:numId w:val="2"/>
        </w:numPr>
        <w:tabs>
          <w:tab w:val="left" w:pos="800"/>
        </w:tabs>
        <w:spacing w:after="120" w:line="257" w:lineRule="auto"/>
        <w:ind w:firstLine="320"/>
        <w:jc w:val="both"/>
      </w:pPr>
      <w:r>
        <w:t>Po zapoznaniu się z petycją Pani Teresy Garland w sprawie wyrażenia opinii w sprawie</w:t>
      </w:r>
      <w:r>
        <w:br/>
        <w:t>przeprowadzenia „Bezpośredniego Referendum Ludowego” w celu dokonania przez obywateli polskich</w:t>
      </w:r>
      <w:r>
        <w:br/>
      </w:r>
      <w:proofErr w:type="gramStart"/>
      <w:r>
        <w:t>akceptacji jako</w:t>
      </w:r>
      <w:proofErr w:type="gramEnd"/>
      <w:r>
        <w:t xml:space="preserve"> Aktów Woli Narodu: Nowego Kodeksu Wyborczego oraz Narodowego Ustroju Prezydencko-</w:t>
      </w:r>
      <w:r>
        <w:br/>
        <w:t>Ludowego dla Polski uznaje się petycję za nieuzasadnioną z przyczyn przedstawionych w uzasadnieniu</w:t>
      </w:r>
      <w:r>
        <w:br/>
        <w:t>stanowiącym załącznik do uchwały.</w:t>
      </w:r>
    </w:p>
    <w:p w:rsidR="00E135CB" w:rsidRDefault="00187E2A">
      <w:pPr>
        <w:pStyle w:val="Teksttreci0"/>
        <w:numPr>
          <w:ilvl w:val="0"/>
          <w:numId w:val="2"/>
        </w:numPr>
        <w:tabs>
          <w:tab w:val="left" w:pos="791"/>
        </w:tabs>
        <w:spacing w:after="120" w:line="240" w:lineRule="auto"/>
        <w:ind w:firstLine="320"/>
        <w:jc w:val="both"/>
      </w:pPr>
      <w:r>
        <w:t>Powiadomienie wnoszącego petycję o sposobie jej rozpatrzenia powierza się Przewodniczącemu Rady</w:t>
      </w:r>
      <w:r>
        <w:br/>
        <w:t>Miejskiej Gminy Osieczna.</w:t>
      </w:r>
    </w:p>
    <w:p w:rsidR="00E135CB" w:rsidRDefault="00187E2A">
      <w:pPr>
        <w:pStyle w:val="Teksttreci0"/>
        <w:numPr>
          <w:ilvl w:val="0"/>
          <w:numId w:val="2"/>
        </w:numPr>
        <w:tabs>
          <w:tab w:val="left" w:pos="1045"/>
        </w:tabs>
        <w:spacing w:after="1280" w:line="257" w:lineRule="auto"/>
        <w:ind w:firstLine="320"/>
        <w:jc w:val="both"/>
      </w:pPr>
      <w:r>
        <w:t>Uchwała wchodzi w życie z dniem podjęcia.</w:t>
      </w:r>
    </w:p>
    <w:p w:rsidR="00E135CB" w:rsidRDefault="00643E58">
      <w:pPr>
        <w:pStyle w:val="Teksttreci0"/>
        <w:spacing w:after="480" w:line="257" w:lineRule="auto"/>
        <w:jc w:val="center"/>
      </w:pPr>
      <w:r>
        <w:t xml:space="preserve">                                          </w:t>
      </w:r>
      <w:r w:rsidR="00187E2A">
        <w:t xml:space="preserve">Przewodniczący </w:t>
      </w:r>
      <w:proofErr w:type="gramStart"/>
      <w:r w:rsidR="00187E2A">
        <w:t>Rady</w:t>
      </w:r>
      <w:r w:rsidR="00187E2A">
        <w:br/>
      </w:r>
      <w:r>
        <w:t xml:space="preserve">                                         </w:t>
      </w:r>
      <w:r w:rsidR="00187E2A">
        <w:t>Miejskiej</w:t>
      </w:r>
      <w:proofErr w:type="gramEnd"/>
      <w:r w:rsidR="00187E2A">
        <w:t xml:space="preserve"> Gminy Osieczna</w:t>
      </w:r>
    </w:p>
    <w:p w:rsidR="00E135CB" w:rsidRDefault="00643E58">
      <w:pPr>
        <w:pStyle w:val="Teksttreci0"/>
        <w:spacing w:after="260" w:line="240" w:lineRule="auto"/>
        <w:jc w:val="center"/>
        <w:sectPr w:rsidR="00E135CB">
          <w:footerReference w:type="default" r:id="rId7"/>
          <w:pgSz w:w="11900" w:h="16840"/>
          <w:pgMar w:top="1657" w:right="1037" w:bottom="1657" w:left="1248" w:header="1229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                                            </w:t>
      </w:r>
      <w:r w:rsidR="00187E2A">
        <w:rPr>
          <w:b/>
          <w:bCs/>
        </w:rPr>
        <w:t>Roman</w:t>
      </w:r>
      <w:r>
        <w:rPr>
          <w:b/>
          <w:bCs/>
        </w:rPr>
        <w:t xml:space="preserve">  Lewicki</w:t>
      </w:r>
    </w:p>
    <w:p w:rsidR="00E135CB" w:rsidRDefault="00187E2A">
      <w:pPr>
        <w:pStyle w:val="Nagwek20"/>
        <w:keepNext/>
        <w:keepLines/>
        <w:spacing w:after="100" w:line="240" w:lineRule="auto"/>
      </w:pPr>
      <w:bookmarkStart w:id="3" w:name="bookmark6"/>
      <w:r>
        <w:lastRenderedPageBreak/>
        <w:t>Uzasadnienie</w:t>
      </w:r>
      <w:bookmarkEnd w:id="3"/>
    </w:p>
    <w:p w:rsidR="00E135CB" w:rsidRDefault="00187E2A">
      <w:pPr>
        <w:pStyle w:val="Nagwek20"/>
        <w:keepNext/>
        <w:keepLines/>
        <w:spacing w:after="100"/>
        <w:jc w:val="both"/>
      </w:pPr>
      <w:bookmarkStart w:id="4" w:name="bookmark8"/>
      <w:proofErr w:type="gramStart"/>
      <w:r>
        <w:t>do</w:t>
      </w:r>
      <w:proofErr w:type="gramEnd"/>
      <w:r>
        <w:t xml:space="preserve"> uchwały nr </w:t>
      </w:r>
      <w:r>
        <w:rPr>
          <w:lang w:val="en-US" w:eastAsia="en-US" w:bidi="en-US"/>
        </w:rPr>
        <w:t xml:space="preserve">XXVII.204.2021 </w:t>
      </w:r>
      <w:r>
        <w:t>Rady Miejskiej Gminy Osieczna z dnia 27 kwietnia 2021 r. w sprawie</w:t>
      </w:r>
      <w:r>
        <w:br/>
        <w:t>rozpatrzenia petycji do Rady Miejskiej Gminy Osieczna w sprawie przeprowadzenia „Bezpośredniego</w:t>
      </w:r>
      <w:r>
        <w:br/>
        <w:t>Referendum Ludowego”</w:t>
      </w:r>
      <w:bookmarkEnd w:id="4"/>
    </w:p>
    <w:p w:rsidR="00E135CB" w:rsidRDefault="00187E2A">
      <w:pPr>
        <w:pStyle w:val="Teksttreci0"/>
        <w:spacing w:line="262" w:lineRule="auto"/>
        <w:jc w:val="both"/>
      </w:pPr>
      <w:r>
        <w:t xml:space="preserve">Wnosząca petycję zwróciła się do Rady Miejskiej Gminy </w:t>
      </w:r>
      <w:proofErr w:type="gramStart"/>
      <w:r>
        <w:t>Osieczna aby</w:t>
      </w:r>
      <w:proofErr w:type="gramEnd"/>
      <w:r>
        <w:t xml:space="preserve"> podjęła uchwałę w sprawie wyrażenia</w:t>
      </w:r>
      <w:r>
        <w:br/>
        <w:t>opinii w sprawie przeprowadzenia „Bezpośredniego Referendum Ludowego” w celu dokonania przez</w:t>
      </w:r>
      <w:r>
        <w:br/>
        <w:t>obywateli polskich akceptacji jako Aktów Woli Narodu: Nowego Kodeksu Wyborczego oraz Nowego Ustroju</w:t>
      </w:r>
      <w:r>
        <w:br/>
        <w:t>Prezydencko-Ludowego dla Polski.</w:t>
      </w:r>
    </w:p>
    <w:p w:rsidR="00E135CB" w:rsidRDefault="00187E2A">
      <w:pPr>
        <w:pStyle w:val="Teksttreci0"/>
        <w:spacing w:line="266" w:lineRule="auto"/>
        <w:jc w:val="both"/>
      </w:pPr>
      <w:r>
        <w:t>Petycja Pani Teresy Garland w sprawie podjęcia ww. uchwały do Rady Miejskiej Gminy Osieczna wpłynęła</w:t>
      </w:r>
      <w:r>
        <w:br/>
        <w:t>w dniu 22 lutego 2021 r.</w:t>
      </w:r>
    </w:p>
    <w:p w:rsidR="00E135CB" w:rsidRDefault="00187E2A">
      <w:pPr>
        <w:pStyle w:val="Teksttreci0"/>
        <w:spacing w:line="262" w:lineRule="auto"/>
        <w:jc w:val="both"/>
      </w:pPr>
      <w:r>
        <w:t>Rada Miejska Gminy Osieczna skierowała petycję do Komisji Skarg, Wniosków i Petycji.</w:t>
      </w:r>
    </w:p>
    <w:p w:rsidR="00E135CB" w:rsidRDefault="00187E2A">
      <w:pPr>
        <w:pStyle w:val="Teksttreci0"/>
        <w:spacing w:line="262" w:lineRule="auto"/>
        <w:jc w:val="both"/>
      </w:pPr>
      <w:r>
        <w:t>W wyniku przeprowadzonej analizy treści petycji, Komisja Skarg, Wniosków i Petycji na posiedzeniu w dniu</w:t>
      </w:r>
      <w:r>
        <w:br/>
        <w:t>21 kwietnia 2021 r. zajęła stanowisko, w którym uznała, że petycja jest bezzasadna. Rada Miejska Gminy</w:t>
      </w:r>
      <w:r>
        <w:br/>
        <w:t>Osieczna podziela stanowisko przedstawione przez Komisję Skarg Wniosków i Petycji.</w:t>
      </w:r>
    </w:p>
    <w:p w:rsidR="00E135CB" w:rsidRDefault="00187E2A">
      <w:pPr>
        <w:pStyle w:val="Teksttreci0"/>
        <w:jc w:val="both"/>
      </w:pPr>
      <w:r>
        <w:t>Zgodnie z definicją legalną przedmiotem petycji może być żądanie, w szczególności zmiany przepisów prawa</w:t>
      </w:r>
      <w:proofErr w:type="gramStart"/>
      <w:r>
        <w:t>,</w:t>
      </w:r>
      <w:r>
        <w:br/>
        <w:t>podjęcia</w:t>
      </w:r>
      <w:proofErr w:type="gramEnd"/>
      <w:r>
        <w:t xml:space="preserve"> rozstrzygnięcia lub innego działania w sprawie dotyczącej podmiotu wnoszącego petycję, życia</w:t>
      </w:r>
      <w:r>
        <w:br/>
        <w:t>zbiorowego lub wartości wymagających szczególnej ochrony w imię dobra wspólnego, mieszczących się</w:t>
      </w:r>
      <w:r>
        <w:br/>
        <w:t>w zakresie zadań i kompetencji adresata petycji. Zatem w świetle artykułu 2 ustęp 3 ustawy z dnia 11 lipca</w:t>
      </w:r>
      <w:r>
        <w:br/>
        <w:t>2014 roku (Dz. U. z 2018 roku pozycja 870) o petycjach można przyjąć, że petycja stanowi takie wystąpienie</w:t>
      </w:r>
      <w:proofErr w:type="gramStart"/>
      <w:r>
        <w:t>,</w:t>
      </w:r>
      <w:r>
        <w:br/>
        <w:t>które</w:t>
      </w:r>
      <w:proofErr w:type="gramEnd"/>
      <w:r>
        <w:t xml:space="preserve"> zawiera żądanie podjęcia przez organ władzy publicznej określonego co do treści i formy prawnej żądania</w:t>
      </w:r>
      <w:r>
        <w:br/>
        <w:t>mieszczącego się w zakresie zadań i kompetencji jej adresata.</w:t>
      </w:r>
    </w:p>
    <w:p w:rsidR="00E135CB" w:rsidRDefault="00187E2A">
      <w:pPr>
        <w:pStyle w:val="Teksttreci0"/>
        <w:spacing w:line="266" w:lineRule="auto"/>
        <w:jc w:val="both"/>
      </w:pPr>
      <w:r>
        <w:t>Zgłoszone w petycji żądanie dotyczy podjęcia uchwały przez Radę Miejską Gminy Osieczna popierającą</w:t>
      </w:r>
      <w:r>
        <w:br/>
        <w:t>przeprowadzenie tzw. Referendum Ludowego.</w:t>
      </w:r>
    </w:p>
    <w:p w:rsidR="00E135CB" w:rsidRDefault="00187E2A">
      <w:pPr>
        <w:pStyle w:val="Teksttreci0"/>
        <w:spacing w:line="257" w:lineRule="auto"/>
        <w:jc w:val="both"/>
      </w:pPr>
      <w:r>
        <w:t>Rada Miejska Gminy Osieczna uważa, że nie powinna w odniesieniu do projektowanego Referendum</w:t>
      </w:r>
      <w:r>
        <w:br/>
        <w:t>podejmować aktywności i uznać, że zagadnienie to jest nie jest przedmiotem kompetencji Rady.</w:t>
      </w:r>
    </w:p>
    <w:p w:rsidR="00E135CB" w:rsidRDefault="00187E2A">
      <w:pPr>
        <w:pStyle w:val="Teksttreci0"/>
        <w:spacing w:line="262" w:lineRule="auto"/>
        <w:jc w:val="both"/>
      </w:pPr>
      <w:r>
        <w:t>Rada Miejska Gminy Osieczna nie dostrzega jednocześnie powołanych w petycji zagrożeń praw i wolności</w:t>
      </w:r>
      <w:r>
        <w:br/>
        <w:t xml:space="preserve">obywatelskich wynikających z zapisów ustawy z dnia 5 stycznia 2011 r. Kodeks Wyborczy (Dz. U. </w:t>
      </w:r>
      <w:proofErr w:type="gramStart"/>
      <w:r>
        <w:t>z</w:t>
      </w:r>
      <w:proofErr w:type="gramEnd"/>
      <w:r>
        <w:t xml:space="preserve"> 2020 r.</w:t>
      </w:r>
      <w:r>
        <w:br/>
        <w:t>poz. 1319)</w:t>
      </w:r>
    </w:p>
    <w:p w:rsidR="00E135CB" w:rsidRDefault="00187E2A">
      <w:pPr>
        <w:pStyle w:val="Teksttreci0"/>
        <w:spacing w:line="262" w:lineRule="auto"/>
        <w:jc w:val="both"/>
      </w:pPr>
      <w:r>
        <w:t>Z powołanych wyżej względów petycję uznać należy za niezasadną.</w:t>
      </w:r>
    </w:p>
    <w:p w:rsidR="00E135CB" w:rsidRDefault="00187E2A">
      <w:pPr>
        <w:pStyle w:val="Teksttreci0"/>
        <w:spacing w:line="262" w:lineRule="auto"/>
        <w:jc w:val="both"/>
      </w:pPr>
      <w:r>
        <w:t>Pouczenie</w:t>
      </w:r>
    </w:p>
    <w:p w:rsidR="00E135CB" w:rsidRDefault="00187E2A">
      <w:pPr>
        <w:pStyle w:val="Teksttreci0"/>
        <w:spacing w:after="900" w:line="262" w:lineRule="auto"/>
        <w:jc w:val="both"/>
      </w:pPr>
      <w:r>
        <w:t xml:space="preserve">Zgodnie z art. 13 ust. 2 ustawy z dnia 11 lipca 2014 r. o petycjach (Dz.U. </w:t>
      </w:r>
      <w:proofErr w:type="gramStart"/>
      <w:r>
        <w:t>z</w:t>
      </w:r>
      <w:proofErr w:type="gramEnd"/>
      <w:r>
        <w:t>2018r. poz. 870), sposób</w:t>
      </w:r>
      <w:r>
        <w:br/>
        <w:t>załatwienia petycji nie może być przedmiotem skargi.</w:t>
      </w:r>
    </w:p>
    <w:p w:rsidR="00E135CB" w:rsidRDefault="00187E2A" w:rsidP="00643E58">
      <w:pPr>
        <w:pStyle w:val="Teksttreci0"/>
        <w:spacing w:after="480" w:line="257" w:lineRule="auto"/>
        <w:ind w:left="4248" w:firstLine="708"/>
        <w:jc w:val="center"/>
      </w:pPr>
      <w:r>
        <w:t xml:space="preserve">Przewodniczący </w:t>
      </w:r>
      <w:proofErr w:type="gramStart"/>
      <w:r>
        <w:t>Rady</w:t>
      </w:r>
      <w:r>
        <w:br/>
      </w:r>
      <w:r w:rsidR="00643E58">
        <w:t xml:space="preserve">               </w:t>
      </w:r>
      <w:r>
        <w:t>Miejskiej</w:t>
      </w:r>
      <w:proofErr w:type="gramEnd"/>
      <w:r>
        <w:t xml:space="preserve"> Gminy Osieczna</w:t>
      </w:r>
    </w:p>
    <w:p w:rsidR="00E135CB" w:rsidRDefault="00187E2A">
      <w:pPr>
        <w:pStyle w:val="Nagwek20"/>
        <w:keepNext/>
        <w:keepLines/>
        <w:spacing w:after="100" w:line="257" w:lineRule="auto"/>
        <w:ind w:left="6420"/>
        <w:jc w:val="left"/>
      </w:pPr>
      <w:bookmarkStart w:id="5" w:name="bookmark10"/>
      <w:r>
        <w:t>Roman Lewicki</w:t>
      </w:r>
      <w:bookmarkEnd w:id="5"/>
    </w:p>
    <w:sectPr w:rsidR="00E135CB">
      <w:pgSz w:w="11900" w:h="16840"/>
      <w:pgMar w:top="1892" w:right="1032" w:bottom="1892" w:left="1205" w:header="146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F1" w:rsidRDefault="00CF6BF1">
      <w:r>
        <w:separator/>
      </w:r>
    </w:p>
  </w:endnote>
  <w:endnote w:type="continuationSeparator" w:id="0">
    <w:p w:rsidR="00CF6BF1" w:rsidRDefault="00CF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CB" w:rsidRDefault="00187E2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10299700</wp:posOffset>
              </wp:positionV>
              <wp:extent cx="6062345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234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35CB" w:rsidRDefault="00187E2A">
                          <w:pPr>
                            <w:pStyle w:val="Nagweklubstopka20"/>
                            <w:tabs>
                              <w:tab w:val="right" w:pos="9547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Id: A27A214F-DC36-4A2E-A5DE-33AEEDE47010. Podpisany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9.550000000000004pt;margin-top:811.pt;width:477.35000000000002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54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Id: A27A214F-DC36-4A2E-A5DE-33AEEDE47010.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10250805</wp:posOffset>
              </wp:positionV>
              <wp:extent cx="607758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75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550000000000004pt;margin-top:807.14999999999998pt;width:478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F1" w:rsidRDefault="00CF6BF1"/>
  </w:footnote>
  <w:footnote w:type="continuationSeparator" w:id="0">
    <w:p w:rsidR="00CF6BF1" w:rsidRDefault="00CF6B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B676E"/>
    <w:multiLevelType w:val="multilevel"/>
    <w:tmpl w:val="504605D4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A742FE"/>
    <w:multiLevelType w:val="multilevel"/>
    <w:tmpl w:val="7D2A1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CB"/>
    <w:rsid w:val="00187E2A"/>
    <w:rsid w:val="00643E58"/>
    <w:rsid w:val="00883BCF"/>
    <w:rsid w:val="00CF6BF1"/>
    <w:rsid w:val="00E1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89970-20D4-40A1-87D8-44E51BD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88B99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B8FCC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100" w:line="25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line="223" w:lineRule="auto"/>
      <w:jc w:val="right"/>
      <w:outlineLvl w:val="0"/>
    </w:pPr>
    <w:rPr>
      <w:rFonts w:ascii="Times New Roman" w:eastAsia="Times New Roman" w:hAnsi="Times New Roman" w:cs="Times New Roman"/>
      <w:b/>
      <w:bCs/>
      <w:color w:val="F88B99"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pacing w:after="190"/>
    </w:pPr>
    <w:rPr>
      <w:rFonts w:ascii="Times New Roman" w:eastAsia="Times New Roman" w:hAnsi="Times New Roman" w:cs="Times New Roman"/>
      <w:color w:val="BB8FCC"/>
      <w:sz w:val="18"/>
      <w:szCs w:val="18"/>
    </w:rPr>
  </w:style>
  <w:style w:type="paragraph" w:customStyle="1" w:styleId="Nagwek20">
    <w:name w:val="Nagłówek #2"/>
    <w:basedOn w:val="Normalny"/>
    <w:link w:val="Nagwek2"/>
    <w:pPr>
      <w:spacing w:after="180" w:line="262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S25C-921050509330</dc:title>
  <dc:subject/>
  <dc:creator/>
  <cp:keywords/>
  <cp:lastModifiedBy>Marta Skorupka</cp:lastModifiedBy>
  <cp:revision>3</cp:revision>
  <dcterms:created xsi:type="dcterms:W3CDTF">2021-05-05T10:34:00Z</dcterms:created>
  <dcterms:modified xsi:type="dcterms:W3CDTF">2021-05-05T10:45:00Z</dcterms:modified>
</cp:coreProperties>
</file>