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right"/>
        <w:rPr>
          <w:sz w:val="28"/>
          <w:szCs w:val="28"/>
        </w:rPr>
      </w:pPr>
      <w:r>
        <w:drawing>
          <wp:anchor distT="0" distB="0" distL="1353185" distR="1932305" simplePos="0" relativeHeight="125829378" behindDoc="0" locked="0" layoutInCell="1" allowOverlap="1">
            <wp:simplePos x="0" y="0"/>
            <wp:positionH relativeFrom="page">
              <wp:posOffset>2056130</wp:posOffset>
            </wp:positionH>
            <wp:positionV relativeFrom="paragraph">
              <wp:posOffset>266700</wp:posOffset>
            </wp:positionV>
            <wp:extent cx="2127250" cy="1652270"/>
            <wp:wrapTight wrapText="right">
              <wp:wrapPolygon>
                <wp:start x="3998" y="0"/>
                <wp:lineTo x="5609" y="0"/>
                <wp:lineTo x="5609" y="1036"/>
                <wp:lineTo x="20794" y="1036"/>
                <wp:lineTo x="20794" y="2072"/>
                <wp:lineTo x="21600" y="2072"/>
                <wp:lineTo x="21600" y="6177"/>
                <wp:lineTo x="20794" y="6177"/>
                <wp:lineTo x="20794" y="7213"/>
                <wp:lineTo x="19214" y="7213"/>
                <wp:lineTo x="19214" y="8249"/>
                <wp:lineTo x="20794" y="8249"/>
                <wp:lineTo x="20794" y="15463"/>
                <wp:lineTo x="19214" y="15463"/>
                <wp:lineTo x="19214" y="16459"/>
                <wp:lineTo x="20794" y="16459"/>
                <wp:lineTo x="20794" y="19568"/>
                <wp:lineTo x="15216" y="19568"/>
                <wp:lineTo x="15216" y="20604"/>
                <wp:lineTo x="11187" y="20604"/>
                <wp:lineTo x="11187" y="21600"/>
                <wp:lineTo x="9607" y="21600"/>
                <wp:lineTo x="9607" y="20604"/>
                <wp:lineTo x="0" y="20604"/>
                <wp:lineTo x="0" y="11318"/>
                <wp:lineTo x="806" y="11318"/>
                <wp:lineTo x="806" y="8249"/>
                <wp:lineTo x="0" y="8249"/>
                <wp:lineTo x="0" y="2072"/>
                <wp:lineTo x="806" y="2072"/>
                <wp:lineTo x="806" y="1036"/>
                <wp:lineTo x="3998" y="1036"/>
                <wp:lineTo x="3998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27250" cy="1652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662940</wp:posOffset>
                </wp:positionV>
                <wp:extent cx="1268095" cy="3657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Roman Lewicki</w:t>
                              <w:br/>
                              <w:t>radny RM Osieczna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350000000000001pt;margin-top:52.200000000000003pt;width:99.850000000000009pt;height:28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Roman Lewicki</w:t>
                        <w:br/>
                        <w:t>radny RM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842645</wp:posOffset>
                </wp:positionV>
                <wp:extent cx="1703705" cy="1892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370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Osieczna, 27 kwietnia 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7.19999999999999pt;margin-top:66.349999999999994pt;width:134.15000000000001pt;height:14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27 kwietnia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1717675</wp:posOffset>
                </wp:positionV>
                <wp:extent cx="1454150" cy="19494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Pan Stanisław Glapiak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44999999999999pt;margin-top:135.25pt;width:114.5pt;height:15.3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Pan 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WFŁTW DO flUUA AAD7</w:t>
        <w:br/>
        <w:t>yjr</w:t>
      </w:r>
      <w:r>
        <w:rPr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j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Wl</w:t>
      </w:r>
      <w:r>
        <w:rPr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j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OMDnt OSIECZNA</w:t>
        <w:br/>
      </w:r>
      <w:r>
        <w:rPr>
          <w:b w:val="0"/>
          <w:bCs w:val="0"/>
          <w:color w:val="8E76C1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•troy.S/ 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57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ZAPYTANIE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trybie przewidzianym dla zadawania zapytań do Burmistrza kieruję niniejsze zapytanie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ostatnich miesiącach, w czasie kolejnych sesji i komisji Rady (również na spotkaniach z</w:t>
        <w:br/>
        <w:t>Burmistrzem ), zgłaszałem pomysły i propozycje, których realizacja, w mojej dobrej wierze i w</w:t>
        <w:br/>
        <w:t>moim przekonaniu, mogłaby przynieść korzyści mieszkańcom Gminy.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tym, że żaden z tych pomysłów nie został na dzisiaj zrealizowany, chciałbym te</w:t>
        <w:br/>
        <w:t>„projekty” ponownie zgłosić i czekac na pisemna odpowiedź Pana Burmistrza, dzięki której znane</w:t>
        <w:br/>
        <w:t>będzie publicznie stanowisko Pana Burmistrza w tych sprawach.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Przedstawiam, niektóre po raz kolejny, następujące pomysły i, jak zawsze , liczę na rzeczowa,</w:t>
        <w:br/>
        <w:t>merytoryczna dyskusje w gronie samorządowców naszej Gminy 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Strefa zamieszkania - ze względu na bezpieczeństwo drogowe mieszkańców (szczególnie</w:t>
        <w:br/>
        <w:t>dzieci) wnoszę o wprowadzenie stref zamieszkania w miejscach, w których zwyczajowo</w:t>
        <w:br/>
        <w:t>mieszkańcy korzystają z ulic dla przemieszczania się. Głównie mysie o ulicach na nowo</w:t>
        <w:br/>
        <w:t>tworzonych osiedlach i ulicach. Strefa zamieszkania oznacza generalnie pierwszeństwo</w:t>
        <w:br/>
        <w:t>pieszych przed pojazdami.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szczegółach jestem gotowy rozmawiać prawie w każdej chwili.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Zgłaszam pomysł wystawienia na sprzedaż działki sąsiadującej z nieruchomością SKR przy</w:t>
        <w:br/>
        <w:t>ul. Wojnowickiej ( droga 432 ). Pan Burmistrz sygnalizował ostatnio koncepcje sprzedaży</w:t>
        <w:br/>
        <w:t>części tej działki. Uważam, że godna rozważenia jest również koncepcja sprzedaży całej</w:t>
        <w:br/>
        <w:t>działki.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6" w:val="left"/>
        </w:tabs>
        <w:bidi w:val="0"/>
        <w:spacing w:before="0" w:after="260" w:line="240" w:lineRule="auto"/>
        <w:ind w:left="1060" w:right="0" w:hanging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Chodnik do CKiB przy ul.Frankiewicza - ponownie zgłaszam pomysł ułożenia chodnika</w:t>
        <w:br/>
        <w:t>( ok. 200 m), jako przedłużenia chodnika przy ul. Frankiewicza. Prawie codziennie</w:t>
        <w:br/>
        <w:t>widzę osoby , które po trawniku przemierzają ten dystans, chodnik ułatwiłby</w:t>
        <w:br/>
        <w:t>zdecydowanie dojście do CkiB.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06" w:val="left"/>
        </w:tabs>
        <w:bidi w:val="0"/>
        <w:spacing w:before="0" w:after="400" w:line="240" w:lineRule="auto"/>
        <w:ind w:left="140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Letnisko - zgłaszam kolejny raz pomysł powiększenia plaży na Letnisku, przez</w:t>
        <w:br/>
        <w:t>uprzadkowanie terenu między drzewami na cyplu ( na dzisiaj za piaszczysta plaża 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Mogłoby to sprawie, ze powstałoby kolejne, bardzo ładne miejsce do odpoczynku.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4" w:val="left"/>
        </w:tabs>
        <w:bidi w:val="0"/>
        <w:spacing w:before="0" w:after="540" w:line="240" w:lineRule="auto"/>
        <w:ind w:left="176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Letnisko - kolejny raz zgłaszam pomysł rozważenia wprowadzenia opłaty dla</w:t>
        <w:br/>
        <w:t>osób korzystających z Letniska w sezonie letnim, z wyłączeniem z tej opłaty</w:t>
        <w:br/>
        <w:t>mieszkańców naszej Gminy. Pozyskane środki pozwoliłyby w znacznym stopniu</w:t>
        <w:br/>
        <w:t>finansować sezonowe wydatki Gminy ponoszone na utrzymanie czystości na</w:t>
        <w:br/>
        <w:t>Letnisku.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4" w:val="left"/>
        </w:tabs>
        <w:bidi w:val="0"/>
        <w:spacing w:before="0" w:after="540" w:line="240" w:lineRule="auto"/>
        <w:ind w:left="0" w:right="0" w:firstLine="1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Plaża na |Stanisławowce- wnoszę pomysł rozpoczęcia prac mających na celu</w:t>
        <w:br/>
        <w:t>uporządkowanie działki na Stanisławowce, przy jeziorze, stanowiącej wlasnosc</w:t>
        <w:br/>
        <w:t>Gminy. Wiele wskazuje na to, ze może być to w przyszłości niewielka publiczna plaża na</w:t>
        <w:br/>
        <w:t>Stanisławowce.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raz kolejny proszę o upublicznienie zasad , którymi kierują się władze Gminy,</w:t>
        <w:br/>
        <w:t>przy wyborze kolejności budowanych i remontowanych ulic na terenie Gminy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315" w:val="left"/>
        </w:tabs>
        <w:bidi w:val="0"/>
        <w:spacing w:before="0" w:after="0" w:line="240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Czy i kiedy 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mierza Pan Burmistrz, na gruncie obowiązujących</w:t>
        <w:tab/>
        <w:t>L4-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7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przepisów ,rozpoc/rrc cg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y.ek w &gt; &gt; </w:t>
      </w:r>
      <w:r>
        <w:rPr>
          <w:rFonts w:ascii="Arial" w:eastAsia="Arial" w:hAnsi="Arial" w:cs="Arial"/>
          <w:smallCaps/>
          <w:strike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m. 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a</w:t>
      </w:r>
      <w:r>
        <w:rPr>
          <w:rFonts w:ascii="Arial" w:eastAsia="Arial" w:hAnsi="Arial" w:cs="Arial"/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 i</w:t>
      </w:r>
      <w:r>
        <w:rPr>
          <w:rFonts w:ascii="Arial" w:eastAsia="Arial" w:hAnsi="Arial" w:cs="Arial"/>
          <w:smallCaps/>
          <w:strike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w. u &gt;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p! 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a Ly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asjiac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encki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ej na terenie trzech</w:t>
        <w:br/>
        <w:t>miejscowości, w których zbudowano siec kanalizacyjną^ ostatnim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94" w:val="left"/>
        </w:tabs>
        <w:bidi w:val="0"/>
        <w:spacing w:before="0" w:after="540" w:line="240" w:lineRule="auto"/>
        <w:ind w:left="176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Kolejny raz zgłaszam pomysł zainstalowania monitoringu w „ strategicznych „</w:t>
        <w:br/>
        <w:t>miejscach w naszej Gminie. Proponowałem wcześniej instalacje na Rynku w</w:t>
        <w:br/>
        <w:t>Osiecznej, na wjezdzie do Miasta przy GS Osieczna i przy wjezdzie na Letnisko</w:t>
        <w:br/>
        <w:t>w Osiecznej (latem).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34" w:val="left"/>
        </w:tabs>
        <w:bidi w:val="0"/>
        <w:spacing w:before="0" w:after="1080" w:line="240" w:lineRule="auto"/>
        <w:ind w:left="1760" w:right="0" w:hanging="3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Proszę o informacje czy, i jeśli tak to jakie działanie, podjął w Pan Burmistrz w</w:t>
        <w:br/>
        <w:t>sprawie rozpatrzenia zasadności mojego pomysłu uregulowania granicy między</w:t>
        <w:br/>
        <w:t>Osieczna a Wojnowicami, tj. zlikwidowania stanu, w którym faktyczny</w:t>
        <w:br/>
        <w:t>fragment Osiecznej leży poza jej granicami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5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wyrazami szacunku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61490" cy="41465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61490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</w:pPr>
    </w:p>
    <w:sectPr>
      <w:footnotePr>
        <w:pos w:val="pageBottom"/>
        <w:numFmt w:val="decimal"/>
        <w:numRestart w:val="continuous"/>
      </w:footnotePr>
      <w:pgSz w:w="11900" w:h="16840"/>
      <w:pgMar w:top="658" w:right="1159" w:bottom="1140" w:left="1068" w:header="230" w:footer="71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color w:val="F1707A"/>
      <w:sz w:val="18"/>
      <w:szCs w:val="18"/>
      <w:u w:val="none"/>
    </w:rPr>
  </w:style>
  <w:style w:type="character" w:customStyle="1" w:styleId="CharStyle9">
    <w:name w:val="Tekst treśc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440" w:line="257" w:lineRule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color w:val="F1707A"/>
      <w:sz w:val="18"/>
      <w:szCs w:val="18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4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S25C-921042907390</dc:title>
  <dc:subject/>
  <dc:creator/>
  <cp:keywords/>
</cp:coreProperties>
</file>