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3"/>
        <w:gridCol w:w="2385"/>
        <w:gridCol w:w="58"/>
        <w:gridCol w:w="3610"/>
        <w:gridCol w:w="28"/>
        <w:gridCol w:w="610"/>
        <w:gridCol w:w="437"/>
        <w:gridCol w:w="317"/>
        <w:gridCol w:w="317"/>
        <w:gridCol w:w="115"/>
        <w:gridCol w:w="408"/>
        <w:gridCol w:w="317"/>
        <w:gridCol w:w="586"/>
        <w:gridCol w:w="96"/>
        <w:gridCol w:w="595"/>
      </w:tblGrid>
      <w:tr w:rsidR="00A94724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spacing w:after="240"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Nazwa i adres jednostki sprawozdawczej</w:t>
            </w:r>
          </w:p>
          <w:p w:rsidR="00A94724" w:rsidRDefault="001622DE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color w:val="F4899D"/>
                <w:sz w:val="19"/>
                <w:szCs w:val="19"/>
              </w:rPr>
              <w:t>w Drzeczkowie</w:t>
            </w:r>
          </w:p>
          <w:p w:rsidR="00A94724" w:rsidRDefault="001622DE">
            <w:pPr>
              <w:pStyle w:val="Inne0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color w:val="F4899D"/>
                <w:sz w:val="15"/>
                <w:szCs w:val="15"/>
              </w:rPr>
              <w:t xml:space="preserve">64-113 </w:t>
            </w:r>
            <w:r>
              <w:rPr>
                <w:color w:val="4C3C46"/>
                <w:sz w:val="15"/>
                <w:szCs w:val="15"/>
              </w:rPr>
              <w:t xml:space="preserve">CDraeczkowo </w:t>
            </w:r>
            <w:r>
              <w:rPr>
                <w:color w:val="F4899D"/>
                <w:sz w:val="15"/>
                <w:szCs w:val="15"/>
              </w:rPr>
              <w:t>sczkowo 21a</w:t>
            </w:r>
            <w:r>
              <w:rPr>
                <w:color w:val="F4899D"/>
                <w:sz w:val="15"/>
                <w:szCs w:val="15"/>
              </w:rPr>
              <w:br/>
              <w:t>tel. 66 635 06 79, 661 601 967</w:t>
            </w:r>
          </w:p>
          <w:p w:rsidR="00A94724" w:rsidRDefault="001622DE">
            <w:pPr>
              <w:pStyle w:val="Inne0"/>
              <w:spacing w:line="276" w:lineRule="auto"/>
              <w:ind w:left="11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64-113 Osieczna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A42571">
            <w:pPr>
              <w:pStyle w:val="Inne0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Rachunek zysków i strat j</w:t>
            </w:r>
            <w:bookmarkStart w:id="0" w:name="_GoBack"/>
            <w:bookmarkEnd w:id="0"/>
            <w:r w:rsidR="001622DE">
              <w:rPr>
                <w:b/>
                <w:bCs/>
                <w:sz w:val="17"/>
                <w:szCs w:val="17"/>
              </w:rPr>
              <w:t>ednostki</w:t>
            </w:r>
            <w:r w:rsidR="001622DE">
              <w:rPr>
                <w:b/>
                <w:bCs/>
                <w:sz w:val="17"/>
                <w:szCs w:val="17"/>
              </w:rPr>
              <w:br/>
              <w:t>(wariant porównawczy)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spacing w:before="80" w:after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Adresat:</w:t>
            </w:r>
          </w:p>
          <w:p w:rsidR="00A94724" w:rsidRDefault="001622DE">
            <w:pPr>
              <w:pStyle w:val="Inne0"/>
              <w:ind w:firstLine="6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Burmistrz Gminy Osieczna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318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94724" w:rsidRDefault="00A94724"/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</w:pPr>
            <w:r>
              <w:t xml:space="preserve">Numer identyfikacyjny </w:t>
            </w:r>
            <w:r>
              <w:t>REGON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sporządzony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9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0453D6A618F25A57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ind w:firstLine="50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300535542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spacing w:before="10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 dzień 31-12-2020 r.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jc w:val="both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jc w:val="right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jc w:val="right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h'l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ind w:right="-40"/>
              <w:jc w:val="center"/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roku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Stan na koniec</w:t>
            </w:r>
            <w:r>
              <w:rPr>
                <w:b/>
                <w:bCs/>
                <w:sz w:val="17"/>
                <w:szCs w:val="17"/>
              </w:rPr>
              <w:br/>
              <w:t>roku poprzedniego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spacing w:line="259" w:lineRule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Stan na koniec</w:t>
            </w:r>
            <w:r>
              <w:rPr>
                <w:b/>
                <w:bCs/>
                <w:sz w:val="17"/>
                <w:szCs w:val="17"/>
              </w:rPr>
              <w:br/>
              <w:t>bieżącego</w:t>
            </w: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A94724"/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A.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Przychody netto z podstawowej działalności operacyjnej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A.I.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40"/>
            </w:pPr>
            <w:r>
              <w:t xml:space="preserve">Przychody netto ze sprzedaży </w:t>
            </w:r>
            <w:r>
              <w:t>produktów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A. II.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spacing w:line="271" w:lineRule="auto"/>
              <w:ind w:left="340" w:firstLine="20"/>
            </w:pPr>
            <w:r>
              <w:t>Zmiana stanu produktów (zwiększenie - wartość dodatnia, zmniejszenie -</w:t>
            </w:r>
            <w:r>
              <w:br/>
              <w:t>wartość ujemna)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A.lll.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340" w:firstLine="20"/>
            </w:pPr>
            <w:r>
              <w:t>Koszt wytworzenia produktów na własne potrzeby jednostki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A. IV.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340" w:firstLine="20"/>
            </w:pPr>
            <w:r>
              <w:t xml:space="preserve">Przychody netto ze sprzedaży towarów i </w:t>
            </w:r>
            <w:r>
              <w:t>materiałów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A.V.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340" w:firstLine="20"/>
            </w:pPr>
            <w:r>
              <w:t>Dotacje na finansowanie działalności podstawowej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A. VI.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340" w:firstLine="20"/>
            </w:pPr>
            <w:r>
              <w:t>Przychody z tytułu dochodów budżetowych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340" w:firstLine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działalności operacyjnej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236 101,19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250 010,77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B.l.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Amortyzacja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3 177,23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2 627,78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B.ll.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 xml:space="preserve">Zużycie </w:t>
            </w:r>
            <w:r>
              <w:t>materiałów i energii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23 394,15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13 410,58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Bill.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Usługi obce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8 772,38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7 636,56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B.IV.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Podatki i opłaty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40"/>
              <w:jc w:val="both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4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B.V.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Wynagrodzenia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153 711,19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180 758,07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B.VI.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40"/>
            </w:pPr>
            <w:r>
              <w:t>Ubezpieczenia społeczne i inne świadczenia dla pracowników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46 697,03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45 228,57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B.VII.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Pozostałe koszty rodzajowe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349,21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right="140"/>
              <w:jc w:val="right"/>
            </w:pPr>
            <w:r>
              <w:t>349,21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B.VIII.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40"/>
            </w:pPr>
            <w:r>
              <w:t>Wartość sprzedanych towarów i materiałów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00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0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B.IX.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40"/>
            </w:pPr>
            <w:r>
              <w:t>Inne świadczenia finansowane z budżetu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00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0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B.X.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Pozostałe obciążenia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00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0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C.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Zysk (strata) z działalności podstawowej (A - B)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 xml:space="preserve">-236 </w:t>
            </w:r>
            <w:r>
              <w:t>101,19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right="140"/>
              <w:jc w:val="right"/>
            </w:pPr>
            <w:r>
              <w:t>-250 010,77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D.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Pozostałe przychody operacyjne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7 500,00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0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D.l.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Zysk ze zbycia niefinansowych aktywów trwałych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00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0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DII.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Dotacje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00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0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D.lll.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300"/>
            </w:pPr>
            <w:r>
              <w:t>Inne przychody operacyjne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</w:pPr>
            <w:r>
              <w:t>7 500,00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500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firstLine="160"/>
            </w:pPr>
            <w:r>
              <w:t>E.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ind w:firstLine="3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Pozostałe koszty operacyjne</w:t>
            </w:r>
          </w:p>
          <w:p w:rsidR="00A94724" w:rsidRDefault="001622DE">
            <w:pPr>
              <w:pStyle w:val="Inne0"/>
              <w:ind w:firstLine="420"/>
            </w:pPr>
            <w:r>
              <w:t xml:space="preserve">. </w:t>
            </w:r>
            <w:r>
              <w:rPr>
                <w:vertAlign w:val="superscript"/>
              </w:rPr>
              <w:t>!</w:t>
            </w:r>
            <w:r>
              <w:t xml:space="preserve"> 1 - • ' ■ ■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ind w:left="1400"/>
            </w:pPr>
            <w:r>
              <w:t>0,00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tabs>
                <w:tab w:val="left" w:pos="1421"/>
              </w:tabs>
              <w:ind w:right="140"/>
              <w:jc w:val="right"/>
            </w:pPr>
            <w:r>
              <w:rPr>
                <w:i/>
                <w:iCs/>
                <w:color w:val="8B84B1"/>
                <w:sz w:val="32"/>
                <w:szCs w:val="32"/>
              </w:rPr>
              <w:t>f\</w:t>
            </w:r>
            <w:r>
              <w:rPr>
                <w:color w:val="8B84B1"/>
              </w:rPr>
              <w:tab/>
            </w: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gridAfter w:val="2"/>
          <w:wAfter w:w="691" w:type="dxa"/>
          <w:trHeight w:hRule="exact" w:val="562"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ind w:firstLine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6618A"/>
                <w:sz w:val="20"/>
                <w:szCs w:val="20"/>
              </w:rPr>
              <w:t>'^^ucrc^aP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2021-03-31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4899D"/>
                <w:sz w:val="26"/>
                <w:szCs w:val="26"/>
              </w:rPr>
              <w:t>Dyrekto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87793"/>
                <w:sz w:val="26"/>
                <w:szCs w:val="26"/>
              </w:rPr>
              <w:t>ÓPrzedszkc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gridAfter w:val="2"/>
          <w:wAfter w:w="691" w:type="dxa"/>
          <w:trHeight w:hRule="exact" w:val="437"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główny księgowy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rok, miesiąc, dzień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spacing w:line="137" w:lineRule="auto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kiera'/</w:t>
            </w:r>
            <w:r>
              <w:rPr>
                <w:sz w:val="19"/>
                <w:szCs w:val="19"/>
              </w:rPr>
              <w:br/>
            </w:r>
            <w:r>
              <w:rPr>
                <w:color w:val="F4899D"/>
                <w:sz w:val="19"/>
                <w:szCs w:val="19"/>
              </w:rPr>
              <w:t xml:space="preserve">mjr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4899D"/>
                <w:sz w:val="20"/>
                <w:szCs w:val="20"/>
              </w:rPr>
              <w:t>Ma/gg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4724" w:rsidRDefault="001622DE">
            <w:pPr>
              <w:pStyle w:val="Inne0"/>
              <w:rPr>
                <w:sz w:val="19"/>
                <w:szCs w:val="19"/>
              </w:rPr>
            </w:pPr>
            <w:r>
              <w:rPr>
                <w:color w:val="4C3C46"/>
                <w:sz w:val="19"/>
                <w:szCs w:val="19"/>
              </w:rPr>
              <w:t xml:space="preserve">(rfik </w:t>
            </w:r>
            <w:r>
              <w:rPr>
                <w:sz w:val="19"/>
                <w:szCs w:val="19"/>
              </w:rPr>
              <w:t>jednostki</w:t>
            </w:r>
          </w:p>
          <w:p w:rsidR="00A94724" w:rsidRDefault="001622DE">
            <w:pPr>
              <w:pStyle w:val="Inne0"/>
              <w:spacing w:line="180" w:lineRule="auto"/>
              <w:rPr>
                <w:sz w:val="20"/>
                <w:szCs w:val="20"/>
              </w:rPr>
            </w:pPr>
            <w:r>
              <w:rPr>
                <w:color w:val="C87793"/>
                <w:sz w:val="19"/>
                <w:szCs w:val="19"/>
              </w:rPr>
              <w:t xml:space="preserve">rab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4899D"/>
                <w:sz w:val="20"/>
                <w:szCs w:val="20"/>
              </w:rPr>
              <w:t>Machoiir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gridAfter w:val="2"/>
          <w:wAfter w:w="691" w:type="dxa"/>
          <w:trHeight w:hRule="exact" w:val="274"/>
          <w:jc w:val="center"/>
        </w:trPr>
        <w:tc>
          <w:tcPr>
            <w:tcW w:w="802" w:type="dxa"/>
            <w:gridSpan w:val="2"/>
            <w:shd w:val="clear" w:color="auto" w:fill="auto"/>
            <w:vAlign w:val="bottom"/>
          </w:tcPr>
          <w:p w:rsidR="00A94724" w:rsidRDefault="001622DE">
            <w:pPr>
              <w:pStyle w:val="Inne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BeSTia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shd w:val="clear" w:color="auto" w:fill="auto"/>
            <w:vAlign w:val="bottom"/>
          </w:tcPr>
          <w:p w:rsidR="00A94724" w:rsidRDefault="001622DE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0453D6A618F25A57</w:t>
            </w:r>
          </w:p>
        </w:tc>
        <w:tc>
          <w:tcPr>
            <w:tcW w:w="1709" w:type="dxa"/>
            <w:gridSpan w:val="5"/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A94724" w:rsidRDefault="00A94724">
            <w:pPr>
              <w:rPr>
                <w:sz w:val="10"/>
                <w:szCs w:val="10"/>
              </w:rPr>
            </w:pPr>
          </w:p>
        </w:tc>
      </w:tr>
    </w:tbl>
    <w:p w:rsidR="00A94724" w:rsidRDefault="00A94724">
      <w:pPr>
        <w:sectPr w:rsidR="00A94724">
          <w:footerReference w:type="default" r:id="rId6"/>
          <w:pgSz w:w="11900" w:h="16840"/>
          <w:pgMar w:top="956" w:right="504" w:bottom="881" w:left="720" w:header="528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120"/>
        <w:gridCol w:w="1810"/>
        <w:gridCol w:w="1954"/>
      </w:tblGrid>
      <w:tr w:rsidR="00A9472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lastRenderedPageBreak/>
              <w:t>E.l.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4724" w:rsidRDefault="001622DE">
            <w:pPr>
              <w:pStyle w:val="Inne0"/>
              <w:framePr w:w="10622" w:h="6955" w:wrap="none" w:hAnchor="page" w:x="739" w:y="1"/>
              <w:spacing w:line="276" w:lineRule="auto"/>
              <w:ind w:left="200" w:firstLine="20"/>
            </w:pPr>
            <w:r>
              <w:t>Koszty inwestycji finansowanych ze środków własnych samorządowych</w:t>
            </w:r>
            <w:r>
              <w:br/>
              <w:t>zakładów budżetowych i dochodów jednostek budżetowych gromadzonych na</w:t>
            </w:r>
            <w:r>
              <w:br/>
              <w:t>wydzielonym rachunku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left="1440"/>
              <w:jc w:val="both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t>EH.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</w:pPr>
            <w:r>
              <w:t xml:space="preserve">Pozostałe koszty </w:t>
            </w:r>
            <w:r>
              <w:t>operacyjne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left="1440"/>
              <w:jc w:val="both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Zysk (strata) z działalności operacyjnej (C + D - 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-228 601,19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-250 010,77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Przychody finansowe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65,32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41,08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t>G.l.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</w:pPr>
            <w:r>
              <w:t>Dywidendy i udziały w zyskach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t>G.ll.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</w:pPr>
            <w:r>
              <w:t>Odsetki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65,32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41,08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t>G.lll.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</w:pPr>
            <w:r>
              <w:t>Inne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finansowe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H.l.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</w:pPr>
            <w:r>
              <w:t>Odsetki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left="1440"/>
              <w:jc w:val="both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t>H.ll.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</w:pPr>
            <w:r>
              <w:t>Inne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left="1440"/>
              <w:jc w:val="both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Zysk (strata) brutto (F+G-H)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-228 535,87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-249 969,69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t>J.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dochodowy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Pozostałe obowiązkowe zmniejszenia zysku (zwiększenia straty)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0,00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160"/>
            </w:pPr>
            <w:r>
              <w:t>L.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Zysk (strata) netto (t-J-K)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-228 535,87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24" w:rsidRDefault="001622DE">
            <w:pPr>
              <w:pStyle w:val="Inne0"/>
              <w:framePr w:w="10622" w:h="6955" w:wrap="none" w:hAnchor="page" w:x="739" w:y="1"/>
              <w:jc w:val="right"/>
            </w:pPr>
            <w:r>
              <w:t>-249 969,69</w:t>
            </w:r>
          </w:p>
        </w:tc>
      </w:tr>
      <w:tr w:rsidR="00A9472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724" w:rsidRDefault="00A94724">
            <w:pPr>
              <w:framePr w:w="10622" w:h="6955" w:wrap="none" w:hAnchor="page" w:x="739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724" w:rsidRDefault="00A94724">
            <w:pPr>
              <w:framePr w:w="10622" w:h="6955" w:wrap="none" w:hAnchor="page" w:x="739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4" w:rsidRDefault="00A94724">
            <w:pPr>
              <w:framePr w:w="10622" w:h="6955" w:wrap="none" w:hAnchor="page" w:x="739" w:y="1"/>
              <w:rPr>
                <w:sz w:val="10"/>
                <w:szCs w:val="10"/>
              </w:rPr>
            </w:pPr>
          </w:p>
        </w:tc>
      </w:tr>
    </w:tbl>
    <w:p w:rsidR="00A94724" w:rsidRDefault="00A94724">
      <w:pPr>
        <w:framePr w:w="10622" w:h="6955" w:wrap="none" w:hAnchor="page" w:x="739" w:y="1"/>
        <w:spacing w:line="1" w:lineRule="exact"/>
      </w:pPr>
    </w:p>
    <w:p w:rsidR="00A94724" w:rsidRDefault="001622DE">
      <w:pPr>
        <w:pStyle w:val="Teksttreci30"/>
        <w:framePr w:w="1718" w:h="307" w:wrap="none" w:hAnchor="page" w:x="1795" w:y="13283"/>
      </w:pPr>
      <w:r>
        <w:t>Skarbnik Gminy</w:t>
      </w:r>
    </w:p>
    <w:p w:rsidR="00A94724" w:rsidRDefault="001622DE">
      <w:pPr>
        <w:pStyle w:val="Teksttreci20"/>
        <w:framePr w:w="1930" w:h="326" w:wrap="none" w:hAnchor="page" w:x="1723" w:y="13868"/>
        <w:pBdr>
          <w:bottom w:val="single" w:sz="4" w:space="0" w:color="auto"/>
        </w:pBdr>
        <w:spacing w:after="0"/>
      </w:pPr>
      <w:r>
        <w:rPr>
          <w:u w:val="none"/>
        </w:rPr>
        <w:t>Bogna Kaznuerczak</w:t>
      </w:r>
    </w:p>
    <w:p w:rsidR="00A94724" w:rsidRDefault="001622DE">
      <w:pPr>
        <w:pStyle w:val="Podpisobrazu0"/>
        <w:framePr w:w="1133" w:h="322" w:wrap="none" w:hAnchor="page" w:x="8308" w:y="13432"/>
      </w:pPr>
      <w:r>
        <w:t>Dyrektor</w:t>
      </w:r>
    </w:p>
    <w:p w:rsidR="00A94724" w:rsidRDefault="001622DE">
      <w:pPr>
        <w:pStyle w:val="Nagwek30"/>
        <w:keepNext/>
        <w:keepLines/>
        <w:framePr w:w="1546" w:h="254" w:wrap="none" w:hAnchor="page" w:x="1756" w:y="14315"/>
        <w:spacing w:line="240" w:lineRule="auto"/>
        <w:ind w:left="0" w:firstLine="0"/>
      </w:pPr>
      <w:bookmarkStart w:id="1" w:name="bookmark0"/>
      <w:r>
        <w:t>główny księgowy</w:t>
      </w:r>
      <w:bookmarkEnd w:id="1"/>
    </w:p>
    <w:p w:rsidR="00A94724" w:rsidRDefault="001622DE">
      <w:pPr>
        <w:pStyle w:val="Nagwek30"/>
        <w:keepNext/>
        <w:keepLines/>
        <w:framePr w:w="1685" w:h="509" w:wrap="none" w:hAnchor="page" w:x="5232" w:y="14060"/>
        <w:pBdr>
          <w:bottom w:val="single" w:sz="4" w:space="0" w:color="auto"/>
        </w:pBdr>
        <w:spacing w:line="240" w:lineRule="auto"/>
        <w:ind w:left="0" w:firstLine="0"/>
        <w:jc w:val="center"/>
      </w:pPr>
      <w:bookmarkStart w:id="2" w:name="bookmark2"/>
      <w:r>
        <w:rPr>
          <w:u w:val="single"/>
        </w:rPr>
        <w:t>2021-03-31</w:t>
      </w:r>
      <w:bookmarkEnd w:id="2"/>
    </w:p>
    <w:p w:rsidR="00A94724" w:rsidRDefault="001622DE">
      <w:pPr>
        <w:pStyle w:val="Nagwek30"/>
        <w:keepNext/>
        <w:keepLines/>
        <w:framePr w:w="1685" w:h="509" w:wrap="none" w:hAnchor="page" w:x="5232" w:y="14060"/>
        <w:spacing w:line="240" w:lineRule="auto"/>
        <w:ind w:left="0" w:firstLine="0"/>
        <w:jc w:val="center"/>
      </w:pPr>
      <w:r>
        <w:t>rok, miesiąc, dzień</w:t>
      </w:r>
    </w:p>
    <w:p w:rsidR="00A94724" w:rsidRDefault="001622DE">
      <w:pPr>
        <w:pStyle w:val="Nagwek30"/>
        <w:keepNext/>
        <w:keepLines/>
        <w:framePr w:w="2635" w:h="557" w:wrap="none" w:hAnchor="page" w:x="8289" w:y="14017"/>
        <w:pBdr>
          <w:top w:val="single" w:sz="4" w:space="0" w:color="auto"/>
        </w:pBdr>
        <w:spacing w:line="144" w:lineRule="atLeast"/>
        <w:ind w:left="-8340" w:firstLine="8340"/>
      </w:pPr>
      <w:bookmarkStart w:id="3" w:name="bookmark5"/>
      <w:r>
        <w:rPr>
          <w:color w:val="F4899D"/>
          <w:u w:val="single"/>
        </w:rPr>
        <w:t xml:space="preserve">mgr </w:t>
      </w:r>
      <w:r>
        <w:rPr>
          <w:rFonts w:ascii="Times New Roman" w:eastAsia="Times New Roman" w:hAnsi="Times New Roman" w:cs="Times New Roman"/>
          <w:i/>
          <w:iCs/>
          <w:color w:val="F4899D"/>
          <w:sz w:val="20"/>
          <w:szCs w:val="20"/>
          <w:u w:val="single"/>
        </w:rPr>
        <w:t>Ma/go^atc/ Machowiat</w:t>
      </w:r>
      <w:r>
        <w:rPr>
          <w:rFonts w:ascii="Times New Roman" w:eastAsia="Times New Roman" w:hAnsi="Times New Roman" w:cs="Times New Roman"/>
          <w:i/>
          <w:iCs/>
          <w:color w:val="F4899D"/>
          <w:sz w:val="20"/>
          <w:szCs w:val="20"/>
          <w:u w:val="single"/>
        </w:rPr>
        <w:br/>
      </w:r>
      <w:r>
        <w:rPr>
          <w:noProof/>
          <w:lang w:bidi="ar-SA"/>
        </w:rPr>
        <w:drawing>
          <wp:inline distT="0" distB="0" distL="0" distR="0">
            <wp:extent cx="438785" cy="1841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87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kierownik jednostki</w:t>
      </w:r>
      <w:bookmarkEnd w:id="3"/>
    </w:p>
    <w:p w:rsidR="00A94724" w:rsidRDefault="001622DE">
      <w:pPr>
        <w:spacing w:line="360" w:lineRule="exact"/>
      </w:pPr>
      <w:r>
        <w:rPr>
          <w:noProof/>
          <w:lang w:bidi="ar-SA"/>
        </w:rPr>
        <w:drawing>
          <wp:anchor distT="0" distB="0" distL="692150" distR="0" simplePos="0" relativeHeight="62914692" behindDoc="1" locked="0" layoutInCell="1" allowOverlap="1">
            <wp:simplePos x="0" y="0"/>
            <wp:positionH relativeFrom="page">
              <wp:posOffset>5967095</wp:posOffset>
            </wp:positionH>
            <wp:positionV relativeFrom="margin">
              <wp:posOffset>8476615</wp:posOffset>
            </wp:positionV>
            <wp:extent cx="408305" cy="44513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83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after="532" w:line="1" w:lineRule="exact"/>
      </w:pPr>
    </w:p>
    <w:p w:rsidR="00A94724" w:rsidRDefault="00A94724">
      <w:pPr>
        <w:spacing w:line="1" w:lineRule="exact"/>
        <w:sectPr w:rsidR="00A94724">
          <w:footerReference w:type="default" r:id="rId9"/>
          <w:pgSz w:w="11900" w:h="16840"/>
          <w:pgMar w:top="769" w:right="540" w:bottom="1173" w:left="738" w:header="341" w:footer="3" w:gutter="0"/>
          <w:cols w:space="720"/>
          <w:noEndnote/>
          <w:docGrid w:linePitch="360"/>
        </w:sectPr>
      </w:pPr>
    </w:p>
    <w:p w:rsidR="00A94724" w:rsidRDefault="001622DE">
      <w:pPr>
        <w:pStyle w:val="Teksttreci40"/>
        <w:framePr w:w="2808" w:h="254" w:wrap="none" w:hAnchor="page" w:x="941" w:y="1"/>
      </w:pPr>
      <w:r>
        <w:lastRenderedPageBreak/>
        <w:t>Wyjaśnienia do sprawozdania</w:t>
      </w:r>
    </w:p>
    <w:p w:rsidR="00A94724" w:rsidRDefault="001622DE">
      <w:pPr>
        <w:pStyle w:val="Teksttreci30"/>
        <w:framePr w:w="1709" w:h="302" w:wrap="none" w:hAnchor="page" w:x="1929" w:y="13182"/>
      </w:pPr>
      <w:r>
        <w:t>Skarbnik Gminy</w:t>
      </w:r>
    </w:p>
    <w:p w:rsidR="00A94724" w:rsidRDefault="001622DE">
      <w:pPr>
        <w:pStyle w:val="Nagwek20"/>
        <w:keepNext/>
        <w:keepLines/>
        <w:framePr w:w="1939" w:h="302" w:wrap="none" w:hAnchor="page" w:x="1819" w:y="13763"/>
        <w:pBdr>
          <w:bottom w:val="single" w:sz="4" w:space="0" w:color="auto"/>
        </w:pBdr>
      </w:pPr>
      <w:bookmarkStart w:id="4" w:name="bookmark7"/>
      <w:r>
        <w:t>Bogna Kazrmerczak</w:t>
      </w:r>
      <w:bookmarkEnd w:id="4"/>
    </w:p>
    <w:p w:rsidR="00A94724" w:rsidRDefault="001622DE">
      <w:pPr>
        <w:pStyle w:val="Teksttreci0"/>
        <w:framePr w:w="1536" w:h="259" w:wrap="none" w:hAnchor="page" w:x="1848" w:y="14247"/>
      </w:pPr>
      <w:r>
        <w:t>główny księgowy</w:t>
      </w:r>
    </w:p>
    <w:p w:rsidR="00A94724" w:rsidRDefault="001622DE">
      <w:pPr>
        <w:pStyle w:val="Teksttreci0"/>
        <w:framePr w:w="2256" w:h="480" w:wrap="none" w:hAnchor="page" w:x="4747" w:y="13993"/>
        <w:pBdr>
          <w:bottom w:val="single" w:sz="4" w:space="0" w:color="auto"/>
        </w:pBdr>
        <w:tabs>
          <w:tab w:val="left" w:leader="underscore" w:pos="811"/>
        </w:tabs>
      </w:pPr>
      <w:r>
        <w:tab/>
      </w:r>
      <w:r>
        <w:rPr>
          <w:u w:val="single"/>
        </w:rPr>
        <w:t>2021-03-31</w:t>
      </w:r>
    </w:p>
    <w:p w:rsidR="00A94724" w:rsidRDefault="001622DE">
      <w:pPr>
        <w:pStyle w:val="Teksttreci0"/>
        <w:framePr w:w="2256" w:h="480" w:wrap="none" w:hAnchor="page" w:x="4747" w:y="13993"/>
        <w:jc w:val="right"/>
      </w:pPr>
      <w:r>
        <w:t>rok, miesiąc, dzień</w:t>
      </w:r>
    </w:p>
    <w:p w:rsidR="00A94724" w:rsidRDefault="001622DE">
      <w:pPr>
        <w:pStyle w:val="Nagwek10"/>
        <w:keepNext/>
        <w:keepLines/>
        <w:framePr w:w="3206" w:h="1186" w:wrap="none" w:hAnchor="page" w:x="8088" w:y="13287"/>
      </w:pPr>
      <w:bookmarkStart w:id="5" w:name="bookmark9"/>
      <w:r>
        <w:rPr>
          <w:i w:val="0"/>
          <w:iCs w:val="0"/>
        </w:rPr>
        <w:t xml:space="preserve">Dyrektor </w:t>
      </w:r>
      <w:r>
        <w:t>Mhedszkok</w:t>
      </w:r>
      <w:bookmarkEnd w:id="5"/>
    </w:p>
    <w:p w:rsidR="00A94724" w:rsidRDefault="001622DE">
      <w:pPr>
        <w:pStyle w:val="Teksttreci20"/>
        <w:framePr w:w="3206" w:h="1186" w:wrap="none" w:hAnchor="page" w:x="8088" w:y="13287"/>
        <w:pBdr>
          <w:bottom w:val="single" w:sz="4" w:space="0" w:color="auto"/>
        </w:pBdr>
        <w:spacing w:after="60"/>
      </w:pPr>
      <w:r>
        <w:t>^sr Małgofiją Machom</w:t>
      </w:r>
    </w:p>
    <w:p w:rsidR="00A94724" w:rsidRDefault="001622DE">
      <w:pPr>
        <w:pStyle w:val="Teksttreci0"/>
        <w:framePr w:w="3206" w:h="1186" w:wrap="none" w:hAnchor="page" w:x="8088" w:y="13287"/>
        <w:spacing w:after="60"/>
        <w:jc w:val="center"/>
      </w:pPr>
      <w:r>
        <w:t>kierownik jednostki</w:t>
      </w: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line="360" w:lineRule="exact"/>
      </w:pPr>
    </w:p>
    <w:p w:rsidR="00A94724" w:rsidRDefault="00A94724">
      <w:pPr>
        <w:spacing w:after="465" w:line="1" w:lineRule="exact"/>
      </w:pPr>
    </w:p>
    <w:p w:rsidR="00A94724" w:rsidRDefault="00A94724">
      <w:pPr>
        <w:spacing w:line="1" w:lineRule="exact"/>
      </w:pPr>
    </w:p>
    <w:sectPr w:rsidR="00A94724">
      <w:pgSz w:w="11900" w:h="16840"/>
      <w:pgMar w:top="818" w:right="606" w:bottom="1190" w:left="848" w:header="3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DE" w:rsidRDefault="001622DE">
      <w:r>
        <w:separator/>
      </w:r>
    </w:p>
  </w:endnote>
  <w:endnote w:type="continuationSeparator" w:id="0">
    <w:p w:rsidR="001622DE" w:rsidRDefault="0016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24" w:rsidRDefault="001622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10022205</wp:posOffset>
              </wp:positionV>
              <wp:extent cx="399415" cy="57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724" w:rsidRDefault="001622DE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A42571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9pt;margin-top:789.15pt;width:31.45pt;height: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" filled="f" stroked="f">
              <v:textbox style="mso-fit-shape-to-text:t" inset="0,0,0,0">
                <w:txbxContent>
                  <w:p w:rsidR="00A94724" w:rsidRDefault="001622DE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A42571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24" w:rsidRDefault="001622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9885045</wp:posOffset>
              </wp:positionV>
              <wp:extent cx="3630295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0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724" w:rsidRDefault="001622DE">
                          <w:pPr>
                            <w:pStyle w:val="Nagweklubstopka20"/>
                            <w:tabs>
                              <w:tab w:val="right" w:pos="571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>0453D6A618F25A57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38.100000000000001pt;margin-top:778.35000000000002pt;width:285.85000000000002pt;height:8.6500000000000004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1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0453D6A618F25A57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10031095</wp:posOffset>
              </wp:positionV>
              <wp:extent cx="399415" cy="6096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724" w:rsidRDefault="001622DE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A42571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527.7pt;margin-top:789.85pt;width:31.45pt;height:4.8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" filled="f" stroked="f">
              <v:textbox style="mso-fit-shape-to-text:t" inset="0,0,0,0">
                <w:txbxContent>
                  <w:p w:rsidR="00A94724" w:rsidRDefault="001622DE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A42571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DE" w:rsidRDefault="001622DE"/>
  </w:footnote>
  <w:footnote w:type="continuationSeparator" w:id="0">
    <w:p w:rsidR="001622DE" w:rsidRDefault="001622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4"/>
    <w:rsid w:val="001622DE"/>
    <w:rsid w:val="00A42571"/>
    <w:rsid w:val="00A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3CE8-AC77-4347-A3B8-D41159F6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4899D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4899D"/>
      <w:sz w:val="20"/>
      <w:szCs w:val="20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899D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4899D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color w:val="F4899D"/>
      <w:sz w:val="26"/>
      <w:szCs w:val="26"/>
      <w:u w:val="none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4"/>
      <w:szCs w:val="14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Cambria" w:eastAsia="Cambria" w:hAnsi="Cambria" w:cs="Cambria"/>
      <w:color w:val="F4899D"/>
    </w:rPr>
  </w:style>
  <w:style w:type="paragraph" w:customStyle="1" w:styleId="Teksttreci20">
    <w:name w:val="Tekst treści (2)"/>
    <w:basedOn w:val="Normalny"/>
    <w:link w:val="Teksttreci2"/>
    <w:pPr>
      <w:spacing w:after="30"/>
    </w:pPr>
    <w:rPr>
      <w:rFonts w:ascii="Times New Roman" w:eastAsia="Times New Roman" w:hAnsi="Times New Roman" w:cs="Times New Roman"/>
      <w:i/>
      <w:iCs/>
      <w:color w:val="F4899D"/>
      <w:sz w:val="20"/>
      <w:szCs w:val="20"/>
      <w:u w:val="single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b/>
      <w:bCs/>
      <w:color w:val="F4899D"/>
      <w:sz w:val="26"/>
      <w:szCs w:val="26"/>
    </w:rPr>
  </w:style>
  <w:style w:type="paragraph" w:customStyle="1" w:styleId="Nagwek30">
    <w:name w:val="Nagłówek #3"/>
    <w:basedOn w:val="Normalny"/>
    <w:link w:val="Nagwek3"/>
    <w:pPr>
      <w:spacing w:line="197" w:lineRule="auto"/>
      <w:ind w:left="-4170" w:firstLine="4170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i/>
      <w:iCs/>
      <w:color w:val="F4899D"/>
      <w:sz w:val="22"/>
      <w:szCs w:val="22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60"/>
      <w:outlineLvl w:val="0"/>
    </w:pPr>
    <w:rPr>
      <w:rFonts w:ascii="Times New Roman" w:eastAsia="Times New Roman" w:hAnsi="Times New Roman" w:cs="Times New Roman"/>
      <w:b/>
      <w:bCs/>
      <w:i/>
      <w:iCs/>
      <w:color w:val="F4899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S25C-921042809071</dc:title>
  <dc:subject/>
  <dc:creator/>
  <cp:keywords/>
  <cp:lastModifiedBy>Aldona Nyczak</cp:lastModifiedBy>
  <cp:revision>3</cp:revision>
  <dcterms:created xsi:type="dcterms:W3CDTF">2021-04-28T11:40:00Z</dcterms:created>
  <dcterms:modified xsi:type="dcterms:W3CDTF">2021-04-28T11:41:00Z</dcterms:modified>
</cp:coreProperties>
</file>