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619" w:right="738" w:bottom="1073" w:left="660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7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r>
        <w:fldChar w:fldCharType="begin"/>
      </w:r>
      <w:r>
        <w:rPr/>
        <w:instrText> HYPERLINK "mailto:urzad@osieczna.pl" </w:instrText>
      </w:r>
      <w:r>
        <w:fldChar w:fldCharType="separate"/>
      </w: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</w:rPr>
        <w:t>urzad@osieczna.pl</w:t>
      </w:r>
      <w:bookmarkEnd w:id="0"/>
      <w:r>
        <w:fldChar w:fldCharType="end"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02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Od:</w:t>
        <w:tab/>
      </w:r>
      <w:r>
        <w:fldChar w:fldCharType="begin"/>
      </w:r>
      <w:r>
        <w:rPr/>
        <w:instrText> HYPERLINK "mailto:tymczasowaradastanu@o2.pl"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tymczasowaradastanu@o2.pl</w:t>
      </w:r>
      <w:r>
        <w:fldChar w:fldCharType="end"/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02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Wysłano: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niedziela, 21 lutego 2021 19:04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025" w:val="left"/>
          <w:tab w:pos="7742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Temat: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Teresa Garland Petycja ws REFERENDUM</w:t>
        <w:tab/>
        <w:t>LUDOWEGO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02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Załączniki: -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1 UZASADNIENIE Deklaracja Samostanowienia Narodu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Polskiego.pdf;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 Kodeks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Wyborczy Projekt v10 z dnia 2020 11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30.pdf;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4 Ustrój Prezydencko-Ludowy wg T.</w:t>
        <w:br/>
        <w:t xml:space="preserve">Garland w.3 z dnia 2020 06 28 oraz wykaz zmian WIR wg Prof. M.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Matyji.pdf;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D167</w:t>
        <w:br/>
        <w:t xml:space="preserve">2021 02 09 Petycja do gmin ws Referendum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Ludowego.pdf;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 Metoda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025" w:val="left"/>
        </w:tabs>
        <w:bidi w:val="0"/>
        <w:spacing w:before="0" w:after="0" w:line="240" w:lineRule="auto"/>
        <w:ind w:left="0" w:right="0" w:firstLine="640"/>
        <w:jc w:val="left"/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•y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przeprowadzenia Referendum Ludowego Art.4 zarządzanie BEZPOŚREDNIE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47" w:val="left"/>
          <w:tab w:pos="3025" w:val="left"/>
        </w:tabs>
        <w:bidi w:val="0"/>
        <w:spacing w:before="0" w:after="0" w:line="240" w:lineRule="auto"/>
        <w:ind w:left="0" w:right="0" w:firstLine="280"/>
        <w:jc w:val="left"/>
      </w:pPr>
      <w:r>
        <w:rPr>
          <w:color w:val="6785C6"/>
          <w:spacing w:val="0"/>
          <w:w w:val="100"/>
          <w:position w:val="0"/>
          <w:shd w:val="clear" w:color="auto" w:fill="auto"/>
          <w:lang w:val="pl-PL" w:eastAsia="pl-PL" w:bidi="pl-PL"/>
        </w:rPr>
        <w:t>^\.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PLAN.pdf</w:t>
      </w:r>
    </w:p>
    <w:p>
      <w:pPr>
        <w:pStyle w:val="Style15"/>
        <w:keepNext w:val="0"/>
        <w:keepLines w:val="0"/>
        <w:widowControl w:val="0"/>
        <w:shd w:val="clear" w:color="auto" w:fill="auto"/>
        <w:tabs>
          <w:tab w:leader="dot" w:pos="1630" w:val="left"/>
          <w:tab w:leader="dot" w:pos="2802" w:val="left"/>
        </w:tabs>
        <w:bidi w:val="0"/>
        <w:spacing w:before="0" w:after="80" w:line="101" w:lineRule="exact"/>
        <w:ind w:left="1040" w:right="0" w:hanging="600"/>
        <w:jc w:val="left"/>
        <w:rPr>
          <w:sz w:val="19"/>
          <w:szCs w:val="19"/>
        </w:rPr>
      </w:pPr>
      <w:r>
        <w:rPr>
          <w:color w:val="F8AAB1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 xml:space="preserve">SKR </w:t>
      </w:r>
      <w:r>
        <w:rPr>
          <w:color w:val="6785C6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 xml:space="preserve">I </w:t>
      </w:r>
      <w:r>
        <w:rPr>
          <w:color w:val="F8AAB1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i usr I</w:t>
        <w:br/>
        <w:t>nr</w:t>
        <w:tab/>
      </w:r>
      <w:r>
        <w:rPr>
          <w:color w:val="6785C6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 xml:space="preserve">I </w:t>
      </w:r>
      <w:r>
        <w:rPr>
          <w:color w:val="F8AAB1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godz</w:t>
        <w:tab/>
        <w:t xml:space="preserve"> </w:t>
      </w:r>
      <w:r>
        <w:rPr>
          <w:color w:val="F8AAB1"/>
          <w:spacing w:val="0"/>
          <w:w w:val="100"/>
          <w:position w:val="0"/>
          <w:sz w:val="19"/>
          <w:szCs w:val="19"/>
          <w:shd w:val="clear" w:color="auto" w:fill="auto"/>
          <w:vertAlign w:val="superscript"/>
          <w:lang w:val="pl-PL" w:eastAsia="pl-PL" w:bidi="pl-PL"/>
        </w:rPr>
        <w:t>UbL 1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  <w:rPr>
          <w:sz w:val="19"/>
          <w:szCs w:val="19"/>
        </w:rPr>
      </w:pPr>
      <w:r>
        <w:fldChar w:fldCharType="begin"/>
      </w:r>
      <w:r>
        <w:rPr/>
        <w:instrText> HYPERLINK "https://tvmczasowai4tia-stanu2019.wordpress.coni/"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19"/>
          <w:szCs w:val="19"/>
          <w:u w:val="single"/>
          <w:shd w:val="clear" w:color="auto" w:fill="auto"/>
          <w:lang w:val="en-US" w:eastAsia="en-US" w:bidi="en-US"/>
        </w:rPr>
        <w:t>https://tvmczasowai4tia-stanu2019.wordpress.coni/</w:t>
      </w:r>
      <w:r>
        <w:fldChar w:fldCharType="end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Celem Komitet u jest aktywne działanie na rzecz respektowania i egzekwowania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Naturalnych Praw ( Człowieka, Konstytucji i Demokracji w Polsce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Teresa Garland Petycja ws REFERENDUM LUDOWEGO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5998210</wp:posOffset>
                </wp:positionH>
                <wp:positionV relativeFrom="paragraph">
                  <wp:posOffset>12700</wp:posOffset>
                </wp:positionV>
                <wp:extent cx="990600" cy="18923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1892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Polska dnia 9 II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72.30000000000001pt;margin-top:1.pt;width:78.pt;height:14.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Polska dnia 9 II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Ref. D167 2021 02 09</w:t>
        <w:br/>
        <w:t>2021r.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PETYCJA do tutejszej Rady Gminy</w:t>
      </w:r>
      <w:bookmarkEnd w:id="2"/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opinię ws przeprowadzenia REFERENDUM LUDOWEGO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Wnosząca petycję: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Teresa Garland,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skr.poczt.88,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ul.Żwirki i Wigury 13A, 32-050 Skawina, mail:</w:t>
        <w:br/>
      </w:r>
      <w:r>
        <w:fldChar w:fldCharType="begin"/>
      </w:r>
      <w:r>
        <w:rPr/>
        <w:instrText> HYPERLINK "mailto:teresagarlandartist@protonmail.ch" </w:instrText>
      </w:r>
      <w:r>
        <w:fldChar w:fldCharType="separate"/>
      </w:r>
      <w:r>
        <w:rPr>
          <w:color w:val="6785C6"/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teresagarlandartist@protonmail.ch</w:t>
      </w:r>
      <w:r>
        <w:fldChar w:fldCharType="end"/>
      </w:r>
      <w:r>
        <w:rPr>
          <w:color w:val="6785C6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Odpowiedź proszę przesłać listem poleconym za potwierdzeniem</w:t>
        <w:br/>
        <w:t>odbioru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Rodo: Wyrażam zgodę na publiczną publikację moich danych koniecznych do realizowania petycji.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Upoważniam wszystkich Polaków do wysyłania tej petycji do wszystkich gmin w Polsce.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8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Zwracam się z petycją do tutejszej Rady gminy by wyraziła opinię ws przeprowadzenia BEZPOŚREDNIEGO</w:t>
        <w:br/>
        <w:t>(podstawa: art.4 pkt.2 Konstytucji) Referendum Ludowego (nie mylić z obwarowanym prawnie w Kodeksie</w:t>
        <w:br/>
        <w:t xml:space="preserve">Wyborczym referendum konstytucyjnym) w celu dokonania przez obywateli polskich akceptacji jako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Aktów Woli</w:t>
        <w:br/>
        <w:t xml:space="preserve">Narodu: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Nowego Kodeksu Wyborczego oraz Nowego Ustroju Prezydencko-Ludowego dla Polski.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Proponowane pytania referendalne: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58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.Czy zgadzasz się na wdrożenie Nowego Kodeksu Wyborczego autorstwa Teresy Garland?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96" w:val="left"/>
        </w:tabs>
        <w:bidi w:val="0"/>
        <w:spacing w:before="0" w:after="18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.Czy zgadzasz się na wdrożenie w Polsce ustroju Prezydencko-Ludowego?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załącznikach przesyłam: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1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.Uzasadnienie dla konieczności przeprowadzenia Referendum Ludowego w Polsce tj. Deklarację Samostanowienia</w:t>
        <w:br/>
        <w:t>Narodu Polskiego.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6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.Metoda przeprowadzenia Referendum.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91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.Projekt Nowego Kodeksu Wyborczego autorstwa Teresy Garland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06" w:val="left"/>
        </w:tabs>
        <w:bidi w:val="0"/>
        <w:spacing w:before="0" w:after="18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.Projekt Nowego Ustroju Prezydencko-Ludowego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 poniżej wystąpienie byłego Posła na Sejm ś.p. Janusza Sanockiego ws istniejącego obecnie w Polsce, łamiącego</w:t>
        <w:br/>
        <w:t>Konstytucję Kodeksu Wyborczego który w praktyce uniemożliwia Polakom bezpośrednio i indywidualnie</w:t>
        <w:br/>
        <w:t>kandydować w wyborach: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Zacząć należy od tego że w 2019 roku wybory do Sejmu były nieważne gdyż obecna ordynacja wyborcza jest</w:t>
        <w:br/>
        <w:t>niezgodna z Konstytucją z jej artykułami: 32, 60, 96. W tej sprawie na jesieni 2019 roku Poseł Sanocki zaapelował</w:t>
        <w:br/>
        <w:t>do Prezydenta RP Andrzeja Dudy aby ten wstrzymał się z ogłoszeniem nowej kadencji Sejmu i zwrócił się do</w:t>
        <w:br/>
        <w:t>Trybunału Konstytucyjnego o zbadanie tej sprawy. Jednocześnie zaapelował do Senatu by rozpoczął inicjatywę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ustawodawczą i zmienił istniejący Kodeks Wyborczy. Źródło wideo na Youtube pt.: „Wystąpienia posła Janusza</w:t>
        <w:br/>
        <w:t xml:space="preserve">Sanockiego na ostatnim posiedzeniu 8. kadencjii” </w:t>
      </w:r>
      <w:r>
        <w:fldChar w:fldCharType="begin"/>
      </w:r>
      <w:r>
        <w:rPr/>
        <w:instrText> HYPERLINK "https://www.youtube.com/watch?v=b22-Uayhtno" </w:instrText>
      </w:r>
      <w:r>
        <w:fldChar w:fldCharType="separate"/>
      </w:r>
      <w:r>
        <w:rPr>
          <w:color w:val="6785C6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https://www.youtube.com/watch?v=b22-Uayhtno</w:t>
      </w:r>
      <w:r>
        <w:fldChar w:fldCharType="end"/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Pomimo poważnych wątpliwości co do demokratyczności wyborów, pan Prezydent Andrzej Duda nową kadencję</w:t>
        <w:br/>
        <w:t>Sejmu ogłosił.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Przytaczam wypowiedź tj. treść wystąpienia pana Posła Janusza Sanockiego odnośnie nieważności wyborów:</w:t>
        <w:br/>
        <w:t>„13 X 2019r. odbyły się wybory parlamentarne. O ile w wyborach do Senatu każdy obywatel mógł zgłosić swoją</w:t>
        <w:br/>
        <w:t>kandydaturę, to w wyborach do Sejmu takiej możliwości polski obywatel nie ma. Państwowa Komisja Wyborcza w</w:t>
        <w:br/>
        <w:t>orzeczeniu które wydała na mój wniosek 31 maja 2019r. stwierdziła iż obywatelowi, polski kodeks wyborczy nie</w:t>
        <w:br/>
        <w:t>przewiduje możliwości indywidualnego kandydowania na Posła, co w sposób oczywisty narusza polską Konstytucję:</w:t>
        <w:br/>
        <w:t>art.32, art.60. Polak który nie może kandydować indywidualnie został skazany na to iż o skorzystaniu ze swojego</w:t>
        <w:br/>
        <w:t>prawa biernego wyborczego, decydują w praktyce oligarchie kilku partii politycznych. 1 w ten sposób zostało</w:t>
        <w:br/>
        <w:t>zawłaszczone nam, odebrane nam prawo do kandydowania na Posła do Sejmu, a ta decyzja została przekazana w ręce</w:t>
        <w:br/>
        <w:t>Pana Kaczyńskiego, Pana Schetyny i ich otoczenia. I w ten oto sposób Szanowni Państwo, wszystkie Jedynki” z listy</w:t>
        <w:br/>
        <w:t>PISu i wszystkie Jedynki” z listy Platformy Obywatelskiej Koalicji, weszły do Sejmu w tych wyborach. Wszystkie.</w:t>
        <w:br/>
        <w:t>Trzy czwarte Posłów przyszłej kadencji, to będą osoby wybrane z pierwszego, drugiego i tam trzeciego miejsca. To ja</w:t>
        <w:br/>
        <w:t>stawiam pytanie: Kto wybrał tych Posłów? Czy obywatele przy urnach? Czy też liderzy partii politycznych?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Bezwzględnie odpowiedź jest prosta! Liderzy partii politycznych! To znaczy że zostały naruszone zarówno artykuł 96</w:t>
        <w:br/>
        <w:t>Konstytucji i warunki jakim mają odpowiadać demokratyczne wybory, a mianowicie została naruszona „równość”</w:t>
        <w:br/>
        <w:t>procesu wyborczego, bo to jedni obywatele decydują KTO MOŻE kandydować a KTO NIE MOŻE. Została</w:t>
        <w:br/>
        <w:t>naruszona „powszechność” prawa wyborczego, i „bezpośredniość”. Skoro tak wiele przymiotników prawa</w:t>
        <w:br/>
        <w:t>wyborczego opisanych w artykule 96 Konstytucji zostało naruszone, to trzeba stwierdzić wprost, że wybory do Sejmu</w:t>
        <w:br/>
        <w:t>były nieważne. Nie mogą być bowiem ważne wybory do Sejmu, przeprowadzone według kodeksu Wyborczego który</w:t>
        <w:br/>
        <w:t>narusza Konstytucję. W związku z tym, ja apeluję do Pana Prezydenta Andrzeja Dudy - Prezydenta Rzeczpospolitej,</w:t>
        <w:br/>
        <w:t>którego zadaniem głównym jest strzeżenie Konstytucji, iżby wstrzymał się ze zwoływaniem nowego Sejmu i poparł i</w:t>
        <w:br/>
        <w:t>zwrócił się do Trybunału Konstytucyjnego o pilne rozpatrzenie mojego wniosku o stwierdzenie niezgodności</w:t>
        <w:br/>
        <w:t>Kodeksu Wyborczego z Konstytucją. Wybory do Sejmu były nieważne! Obrońcy tego systemu partyjnego wybierania</w:t>
        <w:br/>
        <w:t>Posłów, powołują się często na to iż jest tam jeszcze piąty przymiotnik: „że wybory mają być proporcjonalne” w</w:t>
        <w:br/>
        <w:t>artykule 96. Prawo i Sprawiedliwość otrzymało 43, prawie 44 procent głosów, ale w Sejmie ma zdecydowaną</w:t>
        <w:br/>
        <w:t>większość, ma ponad 50 procent głosów. Natomiast w Senacie który był wybierany jednomandatowo, jest tam 48</w:t>
        <w:br/>
        <w:t>procent. Więc pytam się: które wybory są bardziej proporcjonalne? Czy te prowadzone w okręgach</w:t>
        <w:br/>
        <w:t>jednomandatowych czego efektem jest Senat? Czy te prowadzone według ordynacji tzw. proporcjonalnej która wcale</w:t>
        <w:br/>
        <w:t>ordynacją proporcjonalną nie jest. Podczas tego ostatniego mojego wystąpienia tutaj, apeluję do wszystkich obywateli</w:t>
        <w:br/>
        <w:t>żeby poparli niesutanny nasz wniosek o zmianę systemu wyborczego który jest patologiczny, łamie konstytucję,</w:t>
        <w:br/>
        <w:t>narusza prawa obywatelskie i prowadzi do obniżenia jakości Parlamentu. Prawdziwie legalną Izbą w tej kadencji</w:t>
        <w:br/>
        <w:t>będzie Senat. Apeluję zatem do Senatu o podjęcie inicjatywy ustawodawczej w zakresie zmiany systemu wyborczego</w:t>
        <w:br/>
        <w:t>do Sejmu. Bez tej zmiany, Polska dalej będzie brnąć w bezsensowne konflikty, w chore partyjniactwo, w</w:t>
        <w:br/>
        <w:t>patologiczne układy na styku spółek państwowych oraz partii politycznych. Apeluję do Prezydenta iżby położył kres</w:t>
        <w:br/>
        <w:t>temu bezprawiu.”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2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Jak dotychczas żaden sąd w Polsce który powinien był stać na straży sprawiedliwości, demokracji i rządów prawa,</w:t>
        <w:br/>
        <w:t>nie unieważnił Kodeksu Wyborczego a Sąd Najwyższy wręcz akceptował zatwierdzając i legalizując swoimi</w:t>
        <w:br/>
        <w:t>uchwałami wszystkie dotychczasowe niedemokratyczne rządy po 1989 roku w Polsce.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Wybory do Sejmu. Ustawa - Ordynacja wyborcza do Sejmu (rozdział 19, artykuł 160) Dz.U.nr 46, poz. 499, z dnia</w:t>
        <w:br/>
        <w:t>16 maja 2001r. jest niezgodna z Konstytucją Rzeczypospolitej Polskiej z 1997r.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1.Konstytucja RP stanowi: Art.96.2 „Wyboiy do Sejmu są powszechne, równe, bezpośrednie i proporcjonalne oraz</w:t>
        <w:br/>
        <w:t>odbywają się w głosowaniu tajnym.”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4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Ponieważ określenie „bezpośrednie” wymienione jest przed „proporcjonalne”, to conąjmniej połowa posłów powinna</w:t>
        <w:br/>
        <w:t>być wybierana w wyborach bezpośrednich (większościowych).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2.0rdynacja wyborcza do Sejmu, wg wyżej wskazanej ustawy: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Art. 130 „Wybory do Sejmu są powszechne, równe, bezpośrednie i proporcjonalne oraz odbywają się w głosowaniu</w:t>
        <w:br/>
        <w:t>tajnym”.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Art.l 60.1 „Wyborca głosuje tylko na jedną listę okręgową stawiając na karcie do głosowania znak „X” w kratce z</w:t>
        <w:br/>
        <w:t>lewej strony obok nazwiska jednego z kandydatów z tej listy, przez co wskazuje jego pierwszeństwo do uzyskania</w:t>
        <w:br/>
        <w:t>mandatu”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Przepis art. 130 ustawy jest powtórzeniem artykułu 96.2 Konstytucji.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Jednak art. 160.1 ustawy wskazuje tylko wybory proporcjonalne. Wynika to wprost ze sposobu głosowania „tylko na</w:t>
        <w:br/>
        <w:t>jedną listę okręgową” oraz „wskazywanie pierwszeństwa”. Taki sposób głosowania (wskazywania!) jest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charakterystyczny tylko i wyłącznie dla wyborów proporcjonalnych. Całkowicie pominięte są wybory</w:t>
        <w:br/>
        <w:t>„bezpośrednie”. Według tylko takiego sposobu głosowania przeprowadzane są wybory do Sejmu.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PODSUMOWANIE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Wybory do Sejmu przeprowadzane są częściowo niezgodnie z Konstytucją, ponieważ w Ustawie całkowicie</w:t>
        <w:br/>
        <w:t>pominięte są okręgi wyborcze wg ordynacji wyborczej bezpośredniej (większościowej). A to z kolei oznacza że co</w:t>
        <w:br/>
        <w:t>najmniej połowa Posłów do Sejmu została „wybrana” i jest „wybierana” niezgodnie z Konstytucją!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4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Tym samym Sejm jest nielegalny, a uchwalone ustawy tak „wybranego” Sejmu są nieważne z mocy ustawy</w:t>
        <w:br/>
        <w:t>konstytucyjnej, która jest najwyższym prawem RP. Z kolei rząd jest nielegalny ponieważ udzielane jest mu wotum</w:t>
        <w:br/>
        <w:t>zaufania (art. 154.2 Konstytucji) przez nielegalny Sejm.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4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Oczekuję pilnego zajęcia się przez Radę Gminy powyższą petycją gdyż jest to priorytet. Polecam również zaznajomić</w:t>
        <w:br/>
        <w:t>się również ze stanem demokracji w Polsce w artykule pt. „Demokracja do lamusa? Nic bardziej błędnego!” na</w:t>
        <w:br/>
        <w:t xml:space="preserve">stronie: </w:t>
      </w:r>
      <w:r>
        <w:rPr>
          <w:color w:val="6785C6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https://teresai&gt;arland.neon24.pl/post/16</w:t>
      </w:r>
      <w:r>
        <w:rPr>
          <w:color w:val="6785C6"/>
          <w:spacing w:val="0"/>
          <w:w w:val="100"/>
          <w:position w:val="0"/>
          <w:shd w:val="clear" w:color="auto" w:fill="auto"/>
          <w:lang w:val="pl-PL" w:eastAsia="pl-PL" w:bidi="pl-PL"/>
        </w:rPr>
        <w:t>02</w:t>
      </w:r>
      <w:r>
        <w:rPr>
          <w:color w:val="6785C6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70,demokracja-do-lamusa-nic-bardziei-blednego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wyrazami szacunku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Teresa Garland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Tel. 697357009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Zaprzysiężony Prezydent Obywatelski Tymczasowej Rady Stanu Narodu Polskiego Społecznego Komitetu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Konstytucyjnego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fldChar w:fldCharType="begin"/>
      </w:r>
      <w:r>
        <w:rPr/>
        <w:instrText> HYPERLINK "https://tvmczasowaradastanu2019.wordpress.com/" </w:instrText>
      </w:r>
      <w:r>
        <w:fldChar w:fldCharType="separate"/>
      </w:r>
      <w:r>
        <w:rPr>
          <w:color w:val="6785C6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https://tvmczasowaradastanu2019.wordpress.com/</w:t>
      </w:r>
      <w:r>
        <w:fldChar w:fldCharType="end"/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19" w:right="738" w:bottom="1073" w:left="660" w:header="191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3745865</wp:posOffset>
              </wp:positionH>
              <wp:positionV relativeFrom="page">
                <wp:posOffset>10078085</wp:posOffset>
              </wp:positionV>
              <wp:extent cx="24130" cy="7620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413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4.94999999999999pt;margin-top:793.55000000000007pt;width:1.9000000000000001pt;height:6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4"/>
      <w:numFmt w:val="decimal"/>
      <w:lvlText w:val="-%1-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AA8AAA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Tekst treści (3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Nagłówek #2_"/>
    <w:basedOn w:val="DefaultParagraphFont"/>
    <w:link w:val="Style7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CharStyle10">
    <w:name w:val="Tekst treści (2)_"/>
    <w:basedOn w:val="DefaultParagraphFont"/>
    <w:link w:val="Style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6">
    <w:name w:val="Tekst treści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Nagłówek #1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Tekst treści (3)"/>
    <w:basedOn w:val="Normal"/>
    <w:link w:val="CharStyle6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Nagłówek #2"/>
    <w:basedOn w:val="Normal"/>
    <w:link w:val="CharStyle8"/>
    <w:pPr>
      <w:widowControl w:val="0"/>
      <w:shd w:val="clear" w:color="auto" w:fill="auto"/>
      <w:spacing w:after="260"/>
      <w:outlineLvl w:val="1"/>
    </w:pPr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paragraph" w:customStyle="1" w:styleId="Style9">
    <w:name w:val="Tekst treści (2)"/>
    <w:basedOn w:val="Normal"/>
    <w:link w:val="CharStyle10"/>
    <w:pPr>
      <w:widowControl w:val="0"/>
      <w:shd w:val="clear" w:color="auto" w:fill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5">
    <w:name w:val="Tekst treści"/>
    <w:basedOn w:val="Normal"/>
    <w:link w:val="CharStyle16"/>
    <w:pPr>
      <w:widowControl w:val="0"/>
      <w:shd w:val="clear" w:color="auto" w:fill="auto"/>
      <w:spacing w:line="26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Nagłówek #1"/>
    <w:basedOn w:val="Normal"/>
    <w:link w:val="CharStyle21"/>
    <w:pPr>
      <w:widowControl w:val="0"/>
      <w:shd w:val="clear" w:color="auto" w:fill="auto"/>
      <w:spacing w:after="190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S25C-921022511210</dc:title>
  <dc:subject/>
  <dc:creator/>
  <cp:keywords/>
</cp:coreProperties>
</file>