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04" w:right="525" w:bottom="1339" w:left="69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15"/>
        <w:gridCol w:w="3763"/>
        <w:gridCol w:w="394"/>
        <w:gridCol w:w="811"/>
        <w:gridCol w:w="619"/>
        <w:gridCol w:w="1973"/>
      </w:tblGrid>
      <w:tr>
        <w:trPr>
          <w:trHeight w:val="11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34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GMINNY ŻŁOBEK W KĄK0LEWIE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5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Krzywińska 5</w:t>
              <w:br/>
              <w:t>64-113 Kąkolewo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387254580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1877" w:val="left"/>
              </w:tabs>
              <w:bidi w:val="0"/>
              <w:spacing w:before="0" w:after="40" w:line="317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strat^dnostki</w:t>
              <w:br/>
              <w:t xml:space="preserve">(wariant porównawczy) </w:t>
            </w:r>
            <w:r>
              <w:rPr>
                <w:b/>
                <w:bCs/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q</w:t>
              <w:br/>
            </w:r>
            <w:r>
              <w:rPr>
                <w:i/>
                <w:iCs/>
                <w:color w:val="ED99A7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pl-PL" w:eastAsia="pl-PL" w:bidi="pl-PL"/>
              </w:rPr>
              <w:t>"</w:t>
            </w:r>
            <w:r>
              <w:rPr>
                <w:i/>
                <w:iCs/>
                <w:color w:val="ED99A7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  <w:t>'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|StKF’J </w:t>
            </w:r>
            <w:r>
              <w:rPr>
                <w:b/>
                <w:bCs/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l</w:t>
            </w:r>
            <w:r>
              <w:rPr>
                <w:b/>
                <w:bCs/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 Kvl.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89" w:val="left"/>
              </w:tabs>
              <w:bidi w:val="0"/>
              <w:spacing w:before="0" w:after="40" w:line="34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tab/>
              <w:t>i\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4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3^42-2023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Adres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aL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ać bez pisn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8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DA7</w:t>
              <w:br/>
              <w:t>HI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9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przew</w:t>
              <w:br/>
              <w:t>105AA</w:t>
              <w:br/>
              <w:t>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odniego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EAEC76DB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14" w:lineRule="auto"/>
              <w:ind w:left="0" w:right="0" w:firstLine="0"/>
              <w:jc w:val="right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I11UHL</w:t>
            </w:r>
          </w:p>
        </w:tc>
      </w:tr>
      <w:tr>
        <w:trPr>
          <w:trHeight w:val="55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4963" w:val="left"/>
                <w:tab w:leader="hyphen" w:pos="5962" w:val="left"/>
                <w:tab w:leader="hyphen" w:pos="6821" w:val="left"/>
              </w:tabs>
              <w:bidi w:val="0"/>
              <w:spacing w:before="0" w:after="0" w:line="240" w:lineRule="auto"/>
              <w:ind w:left="46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tab/>
            </w:r>
            <w:r>
              <w:rPr>
                <w:b/>
                <w:bCs/>
                <w:i/>
                <w:iCs/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L—</w:t>
            </w:r>
            <w:r>
              <w:rPr>
                <w:b/>
                <w:bCs/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  <w:tab/>
            </w:r>
            <w:r>
              <w:rPr>
                <w:b/>
                <w:bCs/>
                <w:color w:val="9E86A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  <w:r>
              <w:rPr>
                <w:b/>
                <w:bCs/>
                <w:color w:val="ED99A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A.</w:t>
              <w:tab/>
              <w:t>Przychody netto z podstawowej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43 348,00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162 320,OOi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  <w:tab/>
              <w:t>Przychody netto ze sprzedaży produktów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8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..</w:t>
              <w:tab/>
              <w:t>Zmiana stanu produktów (zwiększenie - wartość dodatnia, zmniejszenie -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0,00,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  <w:tab/>
              <w:t>Koszt wytworzenia produktów na własne potrzeby jednostki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  <w:tab/>
              <w:t>Przychody netto ze sprzedaży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43 348,00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podstawowej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A.VI.</w:t>
              <w:tab/>
              <w:t>Przychody z tytułu dochodów budżetowych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162 320,00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318 364,12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329 925,33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  <w:tab/>
              <w:t>Amortyzacja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  <w:tab/>
              <w:t>Zużycie materiałów i energii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18 507,12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11 290,30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  <w:tab/>
              <w:t>Usługi obce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27 768,23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36 950,53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221 566,79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227 950,16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50 521,98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53 734,34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  <w:tab/>
              <w:t>Pozostałe koszty rodzajowe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 Wartość sprzedanych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o,oo[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-275 016,12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-167 605,33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  <w:tab/>
              <w:t>Zysk ze zbycia niefinansowych aktywów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  <w:tab/>
              <w:t>Dotacje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  <w:tab/>
              <w:t>Inne przychody operacyjne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6"/>
        <w:keepNext/>
        <w:keepLines/>
        <w:widowControl w:val="0"/>
        <w:pBdr>
          <w:top w:val="single" w:sz="4" w:space="0" w:color="auto"/>
        </w:pBdr>
        <w:shd w:val="clear" w:color="auto" w:fill="auto"/>
        <w:tabs>
          <w:tab w:leader="underscore" w:pos="806" w:val="left"/>
          <w:tab w:leader="underscore" w:pos="2294" w:val="left"/>
        </w:tabs>
        <w:bidi w:val="0"/>
        <w:spacing w:before="0" w:after="0" w:line="307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12700</wp:posOffset>
                </wp:positionV>
                <wp:extent cx="1021080" cy="35941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Anna Świętkowiak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.25pt;margin-top:1.pt;width:80.400000000000006pt;height:28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Anna Świętkowiak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12700</wp:posOffset>
                </wp:positionV>
                <wp:extent cx="1097280" cy="35941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czak</w:t>
                              <w:br/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2.69999999999999pt;margin-top:1.pt;width:86.400000000000006pt;height:28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czak</w:t>
                        <w:br/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2024-04-04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  <w:tab/>
        <w:br/>
        <w:t>rok, miesiąc, dzień</w:t>
      </w:r>
      <w:bookmarkEnd w:id="0"/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82"/>
        <w:gridCol w:w="1824"/>
        <w:gridCol w:w="1954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Eli.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-275 016,12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-167 605,33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284,64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284,64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  <w:tab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-274 601,98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-167 320,69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-274 601,98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-167 320,69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179" w:line="1" w:lineRule="exact"/>
      </w:pPr>
    </w:p>
    <w:p>
      <w:pPr>
        <w:pStyle w:val="Style26"/>
        <w:keepNext/>
        <w:keepLines/>
        <w:widowControl w:val="0"/>
        <w:shd w:val="clear" w:color="auto" w:fill="auto"/>
        <w:tabs>
          <w:tab w:pos="1298" w:val="left"/>
          <w:tab w:leader="underscore" w:pos="2118" w:val="left"/>
        </w:tabs>
        <w:bidi w:val="0"/>
        <w:spacing w:before="0" w:after="0" w:line="240" w:lineRule="auto"/>
        <w:ind w:left="0" w:right="0" w:firstLine="52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1116330</wp:posOffset>
                </wp:positionH>
                <wp:positionV relativeFrom="margin">
                  <wp:posOffset>9006840</wp:posOffset>
                </wp:positionV>
                <wp:extent cx="1027430" cy="36258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Anna Świętkowiak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7.900000000000006pt;margin-top:709.20000000000005pt;width:80.900000000000006pt;height:28.550000000000001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Anna Świętkowiak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_</w:t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2024-04-04</w:t>
      </w:r>
      <w:bookmarkEnd w:id="2"/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4" w:right="525" w:bottom="1339" w:left="699" w:header="176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margin">
                  <wp:posOffset>9043670</wp:posOffset>
                </wp:positionV>
                <wp:extent cx="1103630" cy="34734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2.60000000000002pt;margin-top:712.10000000000002pt;width:86.900000000000006pt;height:27.350000000000001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87" w:right="538" w:bottom="1237" w:left="701" w:header="259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7" w:right="0" w:bottom="123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1021080" cy="36258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Anna Świętkowiak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8.100000000000009pt;margin-top:1.pt;width:80.400000000000006pt;height:28.5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Anna Świętkowiak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36830</wp:posOffset>
                </wp:positionV>
                <wp:extent cx="1097280" cy="35369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3.05000000000001pt;margin-top:2.8999999999999999pt;width:86.400000000000006pt;height:27.85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1566" w:val="left"/>
        </w:tabs>
        <w:bidi w:val="0"/>
        <w:spacing w:before="0" w:after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2024-04-04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87" w:right="4671" w:bottom="1237" w:left="411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520065</wp:posOffset>
              </wp:positionH>
              <wp:positionV relativeFrom="page">
                <wp:posOffset>9906635</wp:posOffset>
              </wp:positionV>
              <wp:extent cx="404177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417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3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DA7105AAEAEC76DB Korekta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950000000000003pt;margin-top:780.05000000000007pt;width:318.25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3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DA7105AAEAEC76DB Korekta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2028825</wp:posOffset>
              </wp:positionH>
              <wp:positionV relativeFrom="page">
                <wp:posOffset>10068560</wp:posOffset>
              </wp:positionV>
              <wp:extent cx="5163185" cy="2222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3185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9.75pt;margin-top:792.80000000000007pt;width:406.55000000000001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7">
    <w:name w:val="Nagłówek #1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spacing w:line="274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SSkan24040508172</dc:title>
  <dc:subject/>
  <dc:creator>Bogna Kaźmierczak</dc:creator>
  <cp:keywords/>
</cp:coreProperties>
</file>