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gm. Osieczna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KOMISARZA WYBORCZEGO</w:t>
        <w:br/>
        <w:t>W LESZNIE</w:t>
        <w:br/>
        <w:t>z dnia 29 lutego 2024 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16 § 1 ustawy z dnia 5 stycznia 2011 r. - Kodeks wyborczy (Dz. U. z 2023 r. poz. 2408) Komisarz Wyborczy w Lesznie przekazuje informację</w:t>
        <w:br/>
        <w:t>o numerach oraz granicach obwodów głosowania, wyznaczonych siedzibach obwodowych komisji wyborczych oraz możliwości głosowania korespondencyjnego</w:t>
        <w:br/>
        <w:t>i przez pełnomocnika w wyborach do rad gmin, rad powiatów i sejmików województw oraz w wyborach wójtów, burmistrzów i prezydentów miast zarządzonych</w:t>
        <w:br/>
        <w:t>na dzień 7 kwietnia 2024 r.:</w:t>
      </w:r>
    </w:p>
    <w:tbl>
      <w:tblPr>
        <w:tblOverlap w:val="never"/>
        <w:jc w:val="center"/>
        <w:tblLayout w:type="fixed"/>
      </w:tblPr>
      <w:tblGrid>
        <w:gridCol w:w="1493"/>
        <w:gridCol w:w="7368"/>
        <w:gridCol w:w="7099"/>
      </w:tblGrid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Nr obwodu</w:t>
              <w:br/>
              <w:t>głosowania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Granice obwodu głosowania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Siedziba obwodowej komisji wyborczej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Szkoła Podstawowa,</w:t>
              <w:br/>
              <w:t>ul. Kopernika 1, 64-113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Zespół Szkół,</w:t>
              <w:br/>
              <w:t>Kąkolewo ul. Krzywińska 14, 64-113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Świetlica Wiejska,</w:t>
              <w:br/>
              <w:t>Grodzisko 1E, 64-113 Osieczna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Popowo Wonieskie, Witosław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Popowo Wonieskie 32, 64-113 Osieczna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Berdychowo, Świerczyna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Zespół Szkół,</w:t>
              <w:br/>
              <w:t>Świerczyna 43A, 64-113 Osieczna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Łoniewo, Dobramyśl, Frankowo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Łoniewo 33B, 64-113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Drzeczkowo, Jeziorki, Trzebania, Wolkowo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Drzeczkowo 21A, 64-113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Kąty 11C, 64-113 Osieczna</w:t>
            </w:r>
          </w:p>
        </w:tc>
      </w:tr>
      <w:tr>
        <w:trPr>
          <w:trHeight w:val="20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Wojnowice 2B, 64-113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1493"/>
        <w:gridCol w:w="7368"/>
        <w:gridCol w:w="7099"/>
      </w:tblGrid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Ziemnice, Kleszczewo, Miąskowo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Ziemnice 36, 64-113 Osieczna</w:t>
            </w:r>
          </w:p>
        </w:tc>
      </w:tr>
      <w:tr>
        <w:trPr>
          <w:trHeight w:val="20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Centrum Rehabilitacji im. prof. Mieczysława Walczaka,</w:t>
              <w:br/>
              <w:t>ul. Zamkowa 2, 64-113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Centrum Rehabilitacji</w:t>
              <w:br/>
              <w:t>im. prof. Mieczysława Walczaka,</w:t>
              <w:br/>
              <w:t>ul. Zamkowa 2, 64-113 Osieczna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Głosować korespondencyjnie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mogą wyborcy: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którzy najpóźniej w dniu głosowania kończą 60 lat, lub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posiadający orzeczenie o znacznym lub umiarkowanym stopniu niepełnosprawności w rozumieniu ustawy z dnia 27 sierpnia</w:t>
        <w:br/>
        <w:t>1997 r. o rehabilitacji zawodowej i społecznej oraz zatrudnianiu osób niepełnosprawnych, w tym także wyborcy posiadający</w:t>
        <w:br/>
        <w:t>orzeczenie organu rentowego 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a) całkowitej niezdolności do pracy, ustalone na podstawie art. 12 ust. 2, i niezdolności do samodzielnej egzystencji, ustalone na</w:t>
        <w:br/>
        <w:t>podstawie art. 13 ust. 5 ustawy z dnia 17 grudnia 1998 r. o emeryturach i rentach z Funduszu Ubezpieczeń Społecznych,</w:t>
        <w:br/>
        <w:t>b) niezdolności do samodzielnej egzystencji, ustalone na podstawie art. 13 ust. 5 ustawy wymienionej w pkt 2 lit. a,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całkowitej niezdolności do pracy, ustalone na podstawie art. 12 ust. 2 ustawy wymienionej w pkt 2 lit. a,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 grupy inwalidów,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II grupy inwalidów,</w:t>
        <w:br/>
        <w:t>a także osoby o stałej albo długotrwałej niezdolności do pracy w gospodarstwie rolnym, którym przysługuje zasiłek pielęgnacyjny,</w:t>
        <w:br/>
        <w:t>lub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podlegający w dniu głosowania obowiązkowej kwarantannie, izolacji lub izolacji w warunkach domowych.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Zamiar głosowania korespondencyjnego powinien zostać zgłoszony do Komisarza Wyborczego w Lesznie najpóźniej do dnia</w:t>
        <w:br/>
        <w:t>25 marca 2024 r., z wyjątkiem wyborcy podlegającego w dniu głosowania obowiązkowej kwarantannie, izolacji lub izolacji</w:t>
        <w:br/>
        <w:t>w warunkach domowych, który zamiar głosowania zgłasza do dnia 2 kwietnia 2024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Głosować przez pełnomocnika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mogą wyborcy, którzy najpóźniej w dniu głosowania ukończą 60 lat lub posiadający orzeczenie o</w:t>
        <w:br/>
        <w:t>znacznym lub umiarkowanym stopniu niepełnosprawności, w rozumieniu ustawy z dnia 27 sierpnia 1997 r. o rehabilitacji</w:t>
        <w:br/>
        <w:t>zawodowej i społecznej oraz zatrudnianiu osób niepełnosprawnych, w tym także wyborcy posiadający orzeczenie organu rentowego</w:t>
        <w:br/>
        <w:t>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całkowitej niezdolności do pracy, ustalone na podstawie art. 12 ust. 2, i niezdolności do samodzielnej egzystencji, ustalone na</w:t>
        <w:br/>
        <w:t>podstawie art. 13 ust. 5 ustawy z dnia 17 grudnia 1998 r. o emeryturach i rentach z Funduszu Ubezpieczeń Społecznych,</w:t>
        <w:br/>
        <w:t>2) niezdolności do samodzielnej egzystencji, ustalone na podstawie art. 13 ust. 5 ustawy wymienionej w pkt 1,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całkowitej niezdolności do pracy, ustalone na podstawie art. 12 ust. 2 ustawy wymienionej w pkt 1,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 grupy inwalidów,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0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II grupy inwalidów,</w:t>
        <w:br/>
        <w:t>a także osoby o stałej albo długotrwałej niezdolności do pracy w gospodarstwie rolnym, którym przysługuje zasiłek pielęgnacyjny.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Wniosek o sporządzenie aktu pełnomocnictwa powinien zostać złożony do Burmistrza Gminy Osieczna najpóźniej do dnia</w:t>
        <w:br/>
        <w:t>29 marca 2024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59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Głosowanie w lokalach wyborczych odbywać się będzie w dniu 7 kwietnia 2024 r. od godz. 7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vertAlign w:val="superscript"/>
          <w:lang w:val="pl-PL" w:eastAsia="pl-PL" w:bidi="pl-PL"/>
        </w:rPr>
        <w:t>00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 do godz. 21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vertAlign w:val="superscript"/>
          <w:lang w:val="pl-PL" w:eastAsia="pl-PL" w:bidi="pl-PL"/>
        </w:rPr>
        <w:t>00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Komisarz Wyborczy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1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Lesznie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040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/-/ Marcin Filip Czwojda</w:t>
      </w:r>
    </w:p>
    <w:sectPr>
      <w:footnotePr>
        <w:pos w:val="pageBottom"/>
        <w:numFmt w:val="decimal"/>
        <w:numRestart w:val="continuous"/>
      </w:footnotePr>
      <w:pgSz w:w="16840" w:h="23800"/>
      <w:pgMar w:top="696" w:right="312" w:bottom="503" w:left="535" w:header="268" w:footer="7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3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3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ind w:right="2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after="220" w:line="276" w:lineRule="auto"/>
      <w:ind w:left="5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Dyrektor</dc:creator>
  <cp:keywords/>
</cp:coreProperties>
</file>