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DC00" w14:textId="77777777" w:rsidR="00A77B3E" w:rsidRDefault="00000000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3CE4BA60" w14:textId="77777777"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14:paraId="2DCECE91" w14:textId="77777777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 dnia  9 lutego 2024 r.</w:t>
      </w:r>
    </w:p>
    <w:p w14:paraId="71D75469" w14:textId="77777777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14:paraId="6CCE21C6" w14:textId="77777777" w:rsidR="00A77B3E" w:rsidRDefault="00A77B3E">
      <w:pPr>
        <w:ind w:left="5669"/>
        <w:jc w:val="left"/>
        <w:rPr>
          <w:sz w:val="20"/>
        </w:rPr>
      </w:pPr>
    </w:p>
    <w:p w14:paraId="3AF29CD8" w14:textId="77777777" w:rsidR="00A77B3E" w:rsidRDefault="00A77B3E">
      <w:pPr>
        <w:ind w:left="5669"/>
        <w:jc w:val="left"/>
        <w:rPr>
          <w:sz w:val="20"/>
        </w:rPr>
      </w:pPr>
    </w:p>
    <w:p w14:paraId="0877E450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LXII.   .2024</w:t>
      </w:r>
      <w:r>
        <w:rPr>
          <w:b/>
          <w:caps/>
        </w:rPr>
        <w:br/>
        <w:t>Rady Miejskiej Gminy Osieczna</w:t>
      </w:r>
    </w:p>
    <w:p w14:paraId="7A7E7C5E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20 lutego 2024 r.</w:t>
      </w:r>
    </w:p>
    <w:p w14:paraId="617621E6" w14:textId="77777777" w:rsidR="00A77B3E" w:rsidRDefault="00000000">
      <w:pPr>
        <w:keepNext/>
        <w:spacing w:after="480"/>
        <w:jc w:val="center"/>
      </w:pPr>
      <w:r>
        <w:rPr>
          <w:b/>
        </w:rPr>
        <w:t>w sprawie sprostowania oczywistej omyłki pisarskiej w treści uchwały Nr LX.421.2023 Rady Miejskiej Gminy Osieczna z dnia 28 grudnia 2023 r. w sprawie zmian w uchwale budżetowej Gminy Osieczna na 2023 rok</w:t>
      </w:r>
    </w:p>
    <w:p w14:paraId="0BFF6939" w14:textId="77777777" w:rsidR="00A77B3E" w:rsidRDefault="00000000">
      <w:pPr>
        <w:keepLines/>
        <w:spacing w:before="120" w:after="120"/>
        <w:ind w:firstLine="227"/>
      </w:pPr>
      <w:r>
        <w:t>Na podstawie art. 113 § 1 ustawy z dnia 14 czerwca 1960 r. Kodeks postępowania administracyjnego (</w:t>
      </w:r>
      <w:proofErr w:type="spellStart"/>
      <w:r>
        <w:t>t.j</w:t>
      </w:r>
      <w:proofErr w:type="spellEnd"/>
      <w:r>
        <w:t>. Dz. U. z 2023 r., poz. 775 ze zmianami) Rada Miejska Gminy Osieczna uchwala, uchwala co następuje:</w:t>
      </w:r>
    </w:p>
    <w:p w14:paraId="60745C10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Dokonuje się sprostowania oczywistej omyłki pisarskiej treści uchwały Nr LX.421.2023 Rady Miejskiej Gminy Osieczna z dnia 28 grudnia 2023 r. w sprawie zmian w uchwale budżetowej Gminy Osieczna na 2023 rok: w załączniku nr 8 „Plan dochodów i wydatków finansowanych środkami Funduszu Pomocy w roku 2023” w kolumnach „Plan przed zmianą” i „Plan po zmianie”:</w:t>
      </w:r>
    </w:p>
    <w:p w14:paraId="6AFCC008" w14:textId="77777777" w:rsidR="00A77B3E" w:rsidRDefault="00000000">
      <w:pPr>
        <w:spacing w:before="120" w:after="120"/>
        <w:ind w:left="340" w:hanging="227"/>
      </w:pPr>
      <w:r>
        <w:t>1) po stronie dochodów:</w:t>
      </w:r>
    </w:p>
    <w:p w14:paraId="7D5FD429" w14:textId="77777777" w:rsidR="00A77B3E" w:rsidRDefault="00000000">
      <w:pPr>
        <w:keepLines/>
        <w:spacing w:before="120" w:after="120"/>
        <w:ind w:left="567" w:hanging="227"/>
      </w:pPr>
      <w:r>
        <w:t>a) w dziale 852 kwotę 108.818,00 zł zastępuje się kwotą 122.226,00 zł,</w:t>
      </w:r>
    </w:p>
    <w:p w14:paraId="605B2067" w14:textId="77777777" w:rsidR="00A77B3E" w:rsidRDefault="00000000">
      <w:pPr>
        <w:keepLines/>
        <w:spacing w:before="120" w:after="120"/>
        <w:ind w:left="567" w:hanging="227"/>
      </w:pPr>
      <w:r>
        <w:t>b) w rozdziale 85295 i § 2100 kwotę 90.576,00 zł zastępuje się kwotą 93.984,00 zł,</w:t>
      </w:r>
    </w:p>
    <w:p w14:paraId="22F704D5" w14:textId="77777777" w:rsidR="00A77B3E" w:rsidRDefault="00000000">
      <w:pPr>
        <w:keepLines/>
        <w:spacing w:before="120" w:after="120"/>
        <w:ind w:left="567" w:hanging="227"/>
      </w:pPr>
      <w:r>
        <w:t>c) kwotę dochodów razem 361.200,43 zastępuje się kwotą 364.608,43 zł, natomiast kwotę 363.200,43 kwotą 366.608,43 zł,</w:t>
      </w:r>
    </w:p>
    <w:p w14:paraId="79812B0E" w14:textId="77777777" w:rsidR="00A77B3E" w:rsidRDefault="00000000">
      <w:pPr>
        <w:spacing w:before="120" w:after="120"/>
        <w:ind w:left="340" w:hanging="227"/>
      </w:pPr>
      <w:r>
        <w:t>2) po stronie wydatków:</w:t>
      </w:r>
    </w:p>
    <w:p w14:paraId="6B5DA375" w14:textId="77777777" w:rsidR="00A77B3E" w:rsidRDefault="00000000">
      <w:pPr>
        <w:keepLines/>
        <w:spacing w:before="120" w:after="120"/>
        <w:ind w:left="567" w:hanging="227"/>
      </w:pPr>
      <w:r>
        <w:t>a) w dziale 852 kwotę 108.818,00 zł zastępuje się kwotą 122.226,00 zł,</w:t>
      </w:r>
    </w:p>
    <w:p w14:paraId="0254A496" w14:textId="77777777" w:rsidR="00A77B3E" w:rsidRDefault="00000000">
      <w:pPr>
        <w:keepLines/>
        <w:spacing w:before="120" w:after="120"/>
        <w:ind w:left="567" w:hanging="227"/>
      </w:pPr>
      <w:r>
        <w:t>b) w rozdziale 85295 kwotę 90.576,00 zł zastępuje się kwotą 93.984,00 zł,</w:t>
      </w:r>
    </w:p>
    <w:p w14:paraId="043AC352" w14:textId="77777777" w:rsidR="00A77B3E" w:rsidRDefault="00000000">
      <w:pPr>
        <w:keepLines/>
        <w:spacing w:before="120" w:after="120"/>
        <w:ind w:left="567" w:hanging="227"/>
      </w:pPr>
      <w:r>
        <w:t>c) w rozdziale 85295 § 3280 kwotę 89.920,00 zł zastępuje się kwotą 93.280,00 zł,</w:t>
      </w:r>
    </w:p>
    <w:p w14:paraId="5D63D670" w14:textId="77777777" w:rsidR="00A77B3E" w:rsidRDefault="00000000">
      <w:pPr>
        <w:keepLines/>
        <w:spacing w:before="120" w:after="120"/>
        <w:ind w:left="567" w:hanging="227"/>
      </w:pPr>
      <w:r>
        <w:t>d) w rozdziale 85295 § 4860 kwotę 656,00 zł zastępuje się kwotą 704,00 zł,</w:t>
      </w:r>
    </w:p>
    <w:p w14:paraId="5A26799E" w14:textId="77777777" w:rsidR="00A77B3E" w:rsidRDefault="00000000">
      <w:pPr>
        <w:spacing w:before="120" w:after="120"/>
        <w:ind w:left="340" w:hanging="227"/>
      </w:pPr>
      <w:r>
        <w:t>3) kwotę dochodów razem 361.200,43 zastępuje się kwotą 364.608,43 zł, natomiast kwotę 363.200,43 kwotą 366.608,43 zł.</w:t>
      </w:r>
    </w:p>
    <w:p w14:paraId="11148562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Gminy Osieczna.</w:t>
      </w:r>
    </w:p>
    <w:p w14:paraId="1467EB01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 i podlega ogłoszeniu w Dzienniku Urzędowym Województwa Wielkopolskiego.</w:t>
      </w:r>
    </w:p>
    <w:p w14:paraId="5B4DB20E" w14:textId="77777777" w:rsidR="003A338B" w:rsidRDefault="003A338B">
      <w:pPr>
        <w:keepLines/>
        <w:spacing w:before="120" w:after="120"/>
        <w:ind w:firstLine="340"/>
        <w:sectPr w:rsidR="003A338B" w:rsidSect="00745723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4EB4986E" w14:textId="77777777" w:rsidR="005250D4" w:rsidRDefault="005250D4">
      <w:pPr>
        <w:rPr>
          <w:szCs w:val="20"/>
        </w:rPr>
      </w:pPr>
    </w:p>
    <w:p w14:paraId="01488988" w14:textId="77777777" w:rsidR="005250D4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6D0EA84" w14:textId="77777777" w:rsidR="005250D4" w:rsidRDefault="00000000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do uchwały nr LXII.   2024 Rady Miejskiej Gminy Osieczna</w:t>
      </w:r>
    </w:p>
    <w:p w14:paraId="27C1A811" w14:textId="77777777" w:rsidR="005250D4" w:rsidRDefault="00000000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 dnia 20 lutego 2024 r. w sprawie sprostowania oczywistej omyłki pisarskiej w treści uchwały Nr LX.421.2023 Rady Miejskiej Gminy Osieczna z dnia 28 grudnia 2023 r. w sprawie zmian w uchwale budżetowej Gminy Osieczna na 2023 rok</w:t>
      </w:r>
    </w:p>
    <w:p w14:paraId="4B595883" w14:textId="77777777" w:rsidR="005250D4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Pismem z dnia 24 stycznia 2024 roku, znak WA-0903/131/2/37/2023 Regionalna Izba Obrachunkowa w Poznaniu zwróciła się do organów Gminy Osieczna o wyeliminowanie, stosownie do postanowień art. 113 § 1 Kodeksu postępowania administracyjnego, stwierdzonych w uchwale Nr LX.421.2023 Rady Miejskiej Gminy Osieczna z dnia 28 grudnia 2023 r. w sprawie zmian w uchwale budżetowej gminy Osieczna na 2023 rok błędów pisarskich, które polegają na omyłkowych zapisach w zakresie dochodów i wydatków związanych ze środkami Funduszu Pomocy w roku 2023 w załączniku Nr 8. Uchwała koryguje omyłki powstałe w ww. uchwale.</w:t>
      </w:r>
    </w:p>
    <w:p w14:paraId="3DA5663E" w14:textId="77777777" w:rsidR="005250D4" w:rsidRDefault="00000000">
      <w:pPr>
        <w:keepNext/>
        <w:keepLines/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Wobec powyższego wnoszę o podjęcie przedmiotowej uchwały.</w:t>
      </w:r>
    </w:p>
    <w:p w14:paraId="0D502B66" w14:textId="77777777" w:rsidR="005250D4" w:rsidRDefault="00000000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5250D4" w14:paraId="6C04BC8F" w14:textId="77777777"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9D977C" w14:textId="77777777" w:rsidR="005250D4" w:rsidRDefault="005250D4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C94910" w14:textId="77777777" w:rsidR="005250D4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Burmistrz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Stanisław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Glapiak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0CC29A4F" w14:textId="77777777" w:rsidR="005250D4" w:rsidRDefault="005250D4">
      <w:pPr>
        <w:keepNext/>
        <w:rPr>
          <w:color w:val="000000"/>
          <w:szCs w:val="20"/>
          <w:u w:color="000000"/>
        </w:rPr>
      </w:pPr>
    </w:p>
    <w:sectPr w:rsidR="005250D4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532C7" w14:textId="77777777" w:rsidR="00745723" w:rsidRDefault="00745723">
      <w:r>
        <w:separator/>
      </w:r>
    </w:p>
  </w:endnote>
  <w:endnote w:type="continuationSeparator" w:id="0">
    <w:p w14:paraId="61383A4C" w14:textId="77777777" w:rsidR="00745723" w:rsidRDefault="0074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250D4" w14:paraId="4832631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16E1F95" w14:textId="77777777" w:rsidR="005250D4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809AEAB6-B661-4B43-9DF0-8AE6C0583842.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8BE50E6" w14:textId="77777777" w:rsidR="005250D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A338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0114E63" w14:textId="77777777" w:rsidR="005250D4" w:rsidRDefault="005250D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250D4" w14:paraId="0C5C4E5C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95A3F3C" w14:textId="77777777" w:rsidR="005250D4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809AEAB6-B661-4B43-9DF0-8AE6C0583842.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638CEA4" w14:textId="77777777" w:rsidR="005250D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A338B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C36DEA9" w14:textId="77777777" w:rsidR="005250D4" w:rsidRDefault="005250D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1F296" w14:textId="77777777" w:rsidR="00745723" w:rsidRDefault="00745723">
      <w:r>
        <w:separator/>
      </w:r>
    </w:p>
  </w:footnote>
  <w:footnote w:type="continuationSeparator" w:id="0">
    <w:p w14:paraId="7C992E6A" w14:textId="77777777" w:rsidR="00745723" w:rsidRDefault="00745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A338B"/>
    <w:rsid w:val="005250D4"/>
    <w:rsid w:val="00745723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ADB25"/>
  <w15:docId w15:val="{EACE35BA-FB16-4B7B-A8C4-05B53EEC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LXII.   .2024 z dnia 20 lutego 2024 r.</dc:title>
  <dc:subject>w sprawie sprostowania oczywistej omyłki pisarskiej w^treści uchwały Nr LX.421.2023 Rady Miejskiej Gminy Osieczna z^dnia 28^grudnia 2023^r. w^sprawie zmian w^uchwale budżetowej Gminy Osieczna na 2023^rok</dc:subject>
  <dc:creator>m.skorupka</dc:creator>
  <cp:lastModifiedBy>Marta Skorupka</cp:lastModifiedBy>
  <cp:revision>3</cp:revision>
  <dcterms:created xsi:type="dcterms:W3CDTF">2024-02-09T13:01:00Z</dcterms:created>
  <dcterms:modified xsi:type="dcterms:W3CDTF">2024-02-09T12:01:00Z</dcterms:modified>
  <cp:category>Akt prawny</cp:category>
</cp:coreProperties>
</file>