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ZARZĄDZENIE Nr 621/2023</w:t>
        <w:br/>
        <w:t>WOJEWODY WIELKOPOLSKIEGO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 28 listopada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ustalenia liczby radnych wybieranych do rad gmin i rad powiatów w województwie</w:t>
        <w:br/>
        <w:t>wielkopolskim oraz do Sejmiku Województwa Wielkopolskiego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373 ustawy z dnia 5 stycznia 2011 r. - Kodeks wyborczy (Dz. U. z 2023 r.</w:t>
        <w:br/>
        <w:t>poz. 2408) zarządza się,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§ 1.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liczbę radnych wybieranych do rad gmin i rad powiatów w województwie</w:t>
        <w:br/>
        <w:t>wielkopolskim w wyborach w 2024 r. - określoną w załącznikach nr 1, 2, 3, 4 i 5 do niniejszego</w:t>
        <w:br/>
        <w:t>zarządzenia.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 2.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1. Ustala się liczbę radnych wybieranych do sejmiku województwa w wyborach w 2024 r.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8" w:val="left"/>
        </w:tabs>
        <w:bidi w:val="0"/>
        <w:spacing w:before="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 Liczba radnych wybieranych do Sejmiku Województwa Wielkopolskiego w wyborach</w:t>
        <w:br/>
        <w:t>w 2024 r. wynosi 39.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38" w:val="left"/>
        </w:tabs>
        <w:bidi w:val="0"/>
        <w:spacing w:before="0" w:after="660" w:line="240" w:lineRule="auto"/>
        <w:ind w:left="0" w:right="0" w:firstLine="5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3.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Zarządzenie wchodzi w życie z dniem ogłoszenia w Dzienniku Urzędowym Województwa</w:t>
        <w:br/>
        <w:t>Wielkopolskiego i podlega podaniu do publicznej wiadomości, w formie obwieszczenia, w każdej</w:t>
        <w:br/>
        <w:t>gminie na terenie województwa wielkopolskiego.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754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Wojewoda Wielkopolski</w:t>
        <w:br/>
        <w:t>(-) Michał Zieliński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76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Załączniki do zarządzenia Nr 621/2023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660" w:firstLine="0"/>
        <w:jc w:val="righ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Wojewody Wielkopolskiego z dnia 28 listopada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660" w:firstLine="0"/>
        <w:jc w:val="righ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Załącznik Nr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Liczba radnych wybieranych do rad gmin i rad powiatów w województwie wielkopolskim według</w:t>
        <w:br/>
        <w:t>właściwości terytorialnej Komisarza Wyborczego w Poznaniu</w:t>
      </w:r>
    </w:p>
    <w:tbl>
      <w:tblPr>
        <w:tblOverlap w:val="never"/>
        <w:jc w:val="left"/>
        <w:tblLayout w:type="fixed"/>
      </w:tblPr>
      <w:tblGrid>
        <w:gridCol w:w="1085"/>
        <w:gridCol w:w="2693"/>
        <w:gridCol w:w="3120"/>
        <w:gridCol w:w="2309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Rada Powiatu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Rada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Liczba radnych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Grodziskiego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Granowo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Grodzisk Wielkopolski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Kamieniec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Rakoniewice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Wielichowo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Międzychodzkiego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Chrzypsko Wielkie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Kwilcz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Międzychód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Sieraków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Nowotomyskiego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Kuślin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Lwówek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Miedzichowo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Nowy Tomyśl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Opalenica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Zbąszyń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Obornickiego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Oborniki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Rogoźno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Ryczywół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Poznańskiego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Czerwonak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Dopiewo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Kleszczewo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Komorniki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Kostrzyn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Kórnik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Luboń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Mosina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Murowana Goślina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Pobiedziska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Puszczykowo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Rokietnica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Stęszew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Suchy Las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Swarzędz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Tarnowo Podgórne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Szamotulskiego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Duszniki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Kaźmierz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Obrzycko 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Obrzycko gm.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Ostroróg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Pniewy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left"/>
        <w:tblLayout w:type="fixed"/>
      </w:tblPr>
      <w:tblGrid>
        <w:gridCol w:w="1085"/>
        <w:gridCol w:w="2693"/>
        <w:gridCol w:w="3120"/>
        <w:gridCol w:w="2309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Szamotuły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Wronki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Wolsztyńskiego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Przemęt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Siedlec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Wolsztyn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Poznań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159" w:right="948" w:bottom="605" w:left="940" w:header="731" w:footer="177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Liczba radnych wybieranych do rad gmin i rad powiatów w województwie wielkopolskim według</w:t>
        <w:br/>
        <w:t>właściwości terytorialnej Komisarza Wyborczego w Kaliszu</w:t>
      </w:r>
    </w:p>
    <w:tbl>
      <w:tblPr>
        <w:tblOverlap w:val="never"/>
        <w:jc w:val="center"/>
        <w:tblLayout w:type="fixed"/>
      </w:tblPr>
      <w:tblGrid>
        <w:gridCol w:w="1253"/>
        <w:gridCol w:w="2549"/>
        <w:gridCol w:w="2976"/>
        <w:gridCol w:w="2453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Rada Powiatu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Rada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Liczba radnych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Jarocińskiego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Jaraczewo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Jarocin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Kotlin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Żerków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Kaliskiego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Blizanów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Brzeziny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Ceków -Kolonia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Godziesze Wielkie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Koźminek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Lisków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Mycielin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Opatówek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Stawiszyn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Szczytniki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Żelazków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Kępińskiego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Baranów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Bralin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Kępno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Łęka Opatowska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Perzów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Rychtal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Trzcinica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Krotoszyńskiego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Kobylin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Koźmin Wielkopolski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Krotoszyn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Rozdrażew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Sulmierzyce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Zduny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Ostrowskiego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Nowe Skalmierzyce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Odolanów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Ostrów Wielkopolski 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Ostrów Wielkopolski gm.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Przygodzice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Raszków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Sieroszewice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Sośnie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Ostrzeszowskiego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Czajków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Doruchów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Grabów nad Prosną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Kobyla Góra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Kraszewice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Mikstat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Ostrzeszów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</w:tbl>
    <w:p>
      <w:pPr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1834" w:right="1770" w:bottom="600" w:left="899" w:header="0" w:footer="172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53"/>
        <w:gridCol w:w="2549"/>
        <w:gridCol w:w="2976"/>
        <w:gridCol w:w="2453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Pleszewskiego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Chocz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Czermin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Dobrzyca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Gizałki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Gołuchów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Pleszew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Kalisz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Liczba radnych wybieranych do rad gmin i rad powiatów w województwie wielkopolskim według</w:t>
        <w:br/>
        <w:t>właściwości terytorialnej Komisarza Wyborczego w Koninie</w:t>
      </w:r>
    </w:p>
    <w:tbl>
      <w:tblPr>
        <w:tblOverlap w:val="never"/>
        <w:jc w:val="center"/>
        <w:tblLayout w:type="fixed"/>
      </w:tblPr>
      <w:tblGrid>
        <w:gridCol w:w="1253"/>
        <w:gridCol w:w="3806"/>
        <w:gridCol w:w="2525"/>
        <w:gridCol w:w="1896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Rada Powiatu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Rada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Liczba radnych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Gnieźnieńskiego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Czerniejewo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Gniezno 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Gniezno gm.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Kiszkowo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Kłecko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Łubowo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Mieleszyn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Niechanowo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Trzemeszno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Witkowo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Babiak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Dąbie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Grzegorzew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Kłodawa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Koło gm.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Kościelec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Olszówka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Osiek Mały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Przedecz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Golina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Grodziec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Kazimierz Biskupi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Kleczew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Kramsk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Krzymów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Rychwał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Rzgów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Skulsk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Sompolno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Stare Miasto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Ślesin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Wierzbinek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Wilczyn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Słupeckiego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Lądek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Orchowo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Ostrowite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Powidz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Słupca 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Słupca gm.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Strzałkowo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Zagórów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Średzkiego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53"/>
        <w:gridCol w:w="3806"/>
        <w:gridCol w:w="2525"/>
        <w:gridCol w:w="1896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Dominowo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Krzykosy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Nowe Miasto nad Wartą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Środa Wielkopolska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Zaniemyśl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Śremskiego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Brodnica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Dolsk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Książ Wielkopolski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Tureckiego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Brudzew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Dobra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Kawęczyn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Malanów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Przykona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Tuliszków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Turek 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Turek gm.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Władysławów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Wrzesińskiego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Kołaczkowo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Miłosław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Nekla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Pyzdry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Września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Konin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</w:tr>
    </w:tbl>
    <w:p>
      <w:pPr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329" w:right="1564" w:bottom="1150" w:left="857" w:header="0" w:footer="3" w:gutter="0"/>
          <w:pgNumType w:start="5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Liczba radnych wybieranych do rad gmin i rad powiatów w województwie wielkopolskim według</w:t>
        <w:br/>
        <w:t>właściwości terytorialnej Komisarza Wyborczego w Lesznie</w:t>
      </w:r>
    </w:p>
    <w:tbl>
      <w:tblPr>
        <w:tblOverlap w:val="never"/>
        <w:jc w:val="center"/>
        <w:tblLayout w:type="fixed"/>
      </w:tblPr>
      <w:tblGrid>
        <w:gridCol w:w="970"/>
        <w:gridCol w:w="2410"/>
        <w:gridCol w:w="3538"/>
        <w:gridCol w:w="2314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Rada Powiatu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Rada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Liczba radnych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Gostyńskiego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Borek Wielkopolski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Gostyń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Krobia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Pępowo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Piaski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Pogorzela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Poniec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Kościańskiego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Czempiń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Kościan 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Kościan gm.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Krzywiń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Śmigiel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Leszczyńskiego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Krzemieniewo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Lipno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Rydzyna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Święciechowa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Wijewo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Włoszakowice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Rawickiego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Bojanowo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Jutrosin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Miejska Górka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Pakosław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Rawicz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m. Leszno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Liczba radnych wybieranych do rad gmin i rad powiatów w województwie wielkopolskim według</w:t>
        <w:br/>
        <w:t>właściwości terytorialnej Komisarza Wyborczego w Pile</w:t>
      </w:r>
    </w:p>
    <w:tbl>
      <w:tblPr>
        <w:tblOverlap w:val="never"/>
        <w:jc w:val="center"/>
        <w:tblLayout w:type="fixed"/>
      </w:tblPr>
      <w:tblGrid>
        <w:gridCol w:w="1109"/>
        <w:gridCol w:w="3259"/>
        <w:gridCol w:w="2693"/>
        <w:gridCol w:w="2170"/>
      </w:tblGrid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Rada Powiatu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Rada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Liczba radnych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Chodzieskiego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Budzyń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Chodzież 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Chodzież gm.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Margonin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Szamocin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Czarnkowsko -Trzcianeckiego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Czarnków 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Czarnków gm.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Drawsko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Krzyż Wielkopolski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Lubasz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Połajewo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Trzcianka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Wieleń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Pilskiego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Białośliwie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Kaczory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Łobżenica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Miasteczko Krajeńskie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Piła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Szydłowo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Ujście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Wyrzysk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Wągrowieckiego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Damasławek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Gołańcz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Mieścisko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Skoki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Wapno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Wągrowiec 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Wągrowiec gm.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Złotowskiego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Jastrowie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Krajenka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Lipka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Okonek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Tarnówka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Zakrzewo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Złotów 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Złotów gm.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</w:t>
            </w:r>
          </w:p>
        </w:tc>
      </w:tr>
    </w:tbl>
    <w:sectPr>
      <w:headerReference w:type="default" r:id="rId9"/>
      <w:headerReference w:type="even" r:id="rId10"/>
      <w:footnotePr>
        <w:pos w:val="pageBottom"/>
        <w:numFmt w:val="decimal"/>
        <w:numRestart w:val="continuous"/>
      </w:footnotePr>
      <w:pgSz w:w="11900" w:h="16840"/>
      <w:pgMar w:top="2343" w:right="1770" w:bottom="1978" w:left="899" w:header="0" w:footer="1550" w:gutter="0"/>
      <w:pgNumType w:start="4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5371465</wp:posOffset>
              </wp:positionH>
              <wp:positionV relativeFrom="page">
                <wp:posOffset>878205</wp:posOffset>
              </wp:positionV>
              <wp:extent cx="880745" cy="12509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074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2.94999999999999pt;margin-top:69.150000000000006pt;width:69.350000000000009pt;height:9.8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5371465</wp:posOffset>
              </wp:positionH>
              <wp:positionV relativeFrom="page">
                <wp:posOffset>878205</wp:posOffset>
              </wp:positionV>
              <wp:extent cx="880745" cy="12509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074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22.94999999999999pt;margin-top:69.150000000000006pt;width:69.350000000000009pt;height:9.84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6054725</wp:posOffset>
              </wp:positionH>
              <wp:positionV relativeFrom="page">
                <wp:posOffset>557530</wp:posOffset>
              </wp:positionV>
              <wp:extent cx="880745" cy="12509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074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Załącznik Nr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76.75pt;margin-top:43.899999999999999pt;width:69.350000000000009pt;height:9.8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Załącznik Nr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5384165</wp:posOffset>
              </wp:positionH>
              <wp:positionV relativeFrom="page">
                <wp:posOffset>1201420</wp:posOffset>
              </wp:positionV>
              <wp:extent cx="883920" cy="12509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392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23.94999999999999pt;margin-top:94.600000000000009pt;width:69.600000000000009pt;height:9.84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5384165</wp:posOffset>
              </wp:positionH>
              <wp:positionV relativeFrom="page">
                <wp:posOffset>1201420</wp:posOffset>
              </wp:positionV>
              <wp:extent cx="883920" cy="12509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83920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 xml:space="preserve">Załącznik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23.94999999999999pt;margin-top:94.600000000000009pt;width:69.600000000000009pt;height:9.8499999999999996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 xml:space="preserve">Załącznik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Inne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Nagłówek lub stopka (2)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Inne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Nagłówek lub stopka (2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</file>

<file path=docProps/core.xml><?xml version="1.0" encoding="utf-8"?>
<cp:coreProperties xmlns:cp="http://schemas.openxmlformats.org/package/2006/metadata/core-properties" xmlns:dc="http://purl.org/dc/elements/1.1/">
  <dc:title>ZARZĄDZENIE Nr       /03</dc:title>
  <dc:subject/>
  <dc:creator>A.Deręgowska</dc:creator>
  <cp:keywords/>
</cp:coreProperties>
</file>