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CBD56" w14:textId="0D87B66D" w:rsidR="00F8193C" w:rsidRPr="00363BB7" w:rsidRDefault="00F8193C" w:rsidP="00363BB7">
      <w:pPr>
        <w:spacing w:after="111" w:line="259" w:lineRule="auto"/>
        <w:ind w:left="0" w:firstLine="0"/>
        <w:jc w:val="left"/>
        <w:rPr>
          <w:szCs w:val="24"/>
        </w:rPr>
      </w:pPr>
    </w:p>
    <w:p w14:paraId="0EE86945" w14:textId="6847B23C" w:rsidR="00F8193C" w:rsidRPr="00363BB7" w:rsidRDefault="00000000" w:rsidP="00363BB7">
      <w:pPr>
        <w:spacing w:after="0" w:line="360" w:lineRule="auto"/>
        <w:ind w:left="24" w:hanging="10"/>
        <w:jc w:val="left"/>
        <w:rPr>
          <w:szCs w:val="24"/>
        </w:rPr>
      </w:pPr>
      <w:r w:rsidRPr="00363BB7">
        <w:rPr>
          <w:rFonts w:eastAsia="Calibri"/>
          <w:szCs w:val="24"/>
        </w:rPr>
        <w:t>RM 0004.</w:t>
      </w:r>
      <w:r w:rsidR="002A0017">
        <w:rPr>
          <w:rFonts w:eastAsia="Calibri"/>
          <w:szCs w:val="24"/>
        </w:rPr>
        <w:t>49</w:t>
      </w:r>
      <w:r w:rsidRPr="00363BB7">
        <w:rPr>
          <w:rFonts w:eastAsia="Calibri"/>
          <w:szCs w:val="24"/>
        </w:rPr>
        <w:t>.20</w:t>
      </w:r>
      <w:r w:rsidR="00363BB7" w:rsidRPr="00363BB7">
        <w:rPr>
          <w:rFonts w:eastAsia="Calibri"/>
          <w:szCs w:val="24"/>
        </w:rPr>
        <w:t>23</w:t>
      </w:r>
      <w:r w:rsidR="00363BB7" w:rsidRPr="00363BB7">
        <w:rPr>
          <w:rFonts w:eastAsia="Calibri"/>
          <w:szCs w:val="24"/>
        </w:rPr>
        <w:tab/>
      </w:r>
      <w:r w:rsidR="00363BB7" w:rsidRPr="00363BB7">
        <w:rPr>
          <w:rFonts w:eastAsia="Calibri"/>
          <w:szCs w:val="24"/>
        </w:rPr>
        <w:tab/>
      </w:r>
      <w:r w:rsidR="00363BB7" w:rsidRPr="00363BB7">
        <w:rPr>
          <w:rFonts w:eastAsia="Calibri"/>
          <w:szCs w:val="24"/>
        </w:rPr>
        <w:tab/>
      </w:r>
      <w:r w:rsidR="00363BB7" w:rsidRPr="00363BB7">
        <w:rPr>
          <w:rFonts w:eastAsia="Calibri"/>
          <w:szCs w:val="24"/>
        </w:rPr>
        <w:tab/>
      </w:r>
      <w:r w:rsidR="00363BB7" w:rsidRPr="00363BB7">
        <w:rPr>
          <w:rFonts w:eastAsia="Calibri"/>
          <w:szCs w:val="24"/>
        </w:rPr>
        <w:tab/>
      </w:r>
      <w:r w:rsidR="00363BB7" w:rsidRPr="00363BB7">
        <w:rPr>
          <w:rFonts w:eastAsia="Calibri"/>
          <w:szCs w:val="24"/>
        </w:rPr>
        <w:tab/>
        <w:t>Osieczna</w:t>
      </w:r>
      <w:r w:rsidR="00426AD9">
        <w:rPr>
          <w:rFonts w:eastAsia="Calibri"/>
          <w:szCs w:val="24"/>
        </w:rPr>
        <w:t>,</w:t>
      </w:r>
      <w:r w:rsidR="00363BB7" w:rsidRPr="00363BB7">
        <w:rPr>
          <w:rFonts w:eastAsia="Calibri"/>
          <w:szCs w:val="24"/>
        </w:rPr>
        <w:t xml:space="preserve"> </w:t>
      </w:r>
      <w:r w:rsidR="002D485C">
        <w:rPr>
          <w:rFonts w:eastAsia="Calibri"/>
          <w:szCs w:val="24"/>
        </w:rPr>
        <w:t>27 października</w:t>
      </w:r>
      <w:r w:rsidR="00363BB7" w:rsidRPr="00363BB7">
        <w:rPr>
          <w:rFonts w:eastAsia="Calibri"/>
          <w:szCs w:val="24"/>
        </w:rPr>
        <w:t xml:space="preserve"> 2023 r. </w:t>
      </w:r>
    </w:p>
    <w:p w14:paraId="0D3E9D3B" w14:textId="77777777" w:rsidR="00363BB7" w:rsidRDefault="00363BB7" w:rsidP="00363BB7">
      <w:pPr>
        <w:spacing w:after="0" w:line="360" w:lineRule="auto"/>
        <w:ind w:left="34" w:firstLine="0"/>
        <w:jc w:val="left"/>
        <w:rPr>
          <w:rFonts w:eastAsia="Calibri"/>
          <w:szCs w:val="24"/>
        </w:rPr>
      </w:pPr>
    </w:p>
    <w:p w14:paraId="67388C96" w14:textId="77777777" w:rsidR="00363BB7" w:rsidRDefault="00363BB7" w:rsidP="00B30E0A">
      <w:pPr>
        <w:spacing w:after="0" w:line="360" w:lineRule="auto"/>
        <w:ind w:left="0" w:firstLine="0"/>
        <w:jc w:val="left"/>
        <w:rPr>
          <w:rFonts w:eastAsia="Calibri"/>
          <w:szCs w:val="24"/>
        </w:rPr>
      </w:pPr>
    </w:p>
    <w:p w14:paraId="0EF4F6AD" w14:textId="77777777" w:rsidR="00B30E0A" w:rsidRPr="00363BB7" w:rsidRDefault="00B30E0A" w:rsidP="00B30E0A">
      <w:pPr>
        <w:spacing w:after="0" w:line="360" w:lineRule="auto"/>
        <w:ind w:left="0" w:firstLine="0"/>
        <w:jc w:val="left"/>
        <w:rPr>
          <w:rFonts w:eastAsia="Calibri"/>
          <w:szCs w:val="24"/>
        </w:rPr>
      </w:pPr>
    </w:p>
    <w:p w14:paraId="2BCDD8F2" w14:textId="77777777" w:rsidR="002D485C" w:rsidRDefault="002D485C" w:rsidP="00B30E0A">
      <w:pPr>
        <w:spacing w:after="0" w:line="360" w:lineRule="auto"/>
        <w:ind w:left="4990" w:firstLine="674"/>
        <w:jc w:val="left"/>
        <w:rPr>
          <w:rFonts w:eastAsia="Calibri"/>
          <w:b/>
          <w:bCs/>
          <w:szCs w:val="24"/>
        </w:rPr>
      </w:pPr>
      <w:r>
        <w:rPr>
          <w:rFonts w:eastAsia="Calibri"/>
          <w:b/>
          <w:bCs/>
          <w:szCs w:val="24"/>
        </w:rPr>
        <w:t xml:space="preserve">Pan </w:t>
      </w:r>
    </w:p>
    <w:p w14:paraId="7F0458C7" w14:textId="1CFD2222" w:rsidR="00F8193C" w:rsidRDefault="008765A8" w:rsidP="00B30E0A">
      <w:pPr>
        <w:spacing w:after="0" w:line="360" w:lineRule="auto"/>
        <w:ind w:left="4990" w:firstLine="674"/>
        <w:jc w:val="left"/>
        <w:rPr>
          <w:rFonts w:eastAsia="Calibri"/>
          <w:b/>
          <w:bCs/>
          <w:szCs w:val="24"/>
        </w:rPr>
      </w:pPr>
      <w:proofErr w:type="spellStart"/>
      <w:r w:rsidRPr="008765A8">
        <w:rPr>
          <w:rFonts w:eastAsia="Calibri"/>
          <w:b/>
          <w:bCs/>
          <w:szCs w:val="24"/>
          <w:highlight w:val="black"/>
        </w:rPr>
        <w:t>xxxxxxxxxxxxxxxxxx</w:t>
      </w:r>
      <w:proofErr w:type="spellEnd"/>
    </w:p>
    <w:p w14:paraId="49D930A2" w14:textId="01721489" w:rsidR="002D485C" w:rsidRDefault="008765A8" w:rsidP="00B30E0A">
      <w:pPr>
        <w:spacing w:after="0" w:line="360" w:lineRule="auto"/>
        <w:ind w:left="4990" w:firstLine="674"/>
        <w:jc w:val="left"/>
        <w:rPr>
          <w:rFonts w:eastAsia="Calibri"/>
          <w:b/>
          <w:bCs/>
          <w:szCs w:val="24"/>
        </w:rPr>
      </w:pPr>
      <w:proofErr w:type="spellStart"/>
      <w:r w:rsidRPr="008765A8">
        <w:rPr>
          <w:rFonts w:eastAsia="Calibri"/>
          <w:b/>
          <w:bCs/>
          <w:szCs w:val="24"/>
          <w:highlight w:val="black"/>
        </w:rPr>
        <w:t>xxxxxxxxxxxxxxxxxxxxxxxx</w:t>
      </w:r>
      <w:proofErr w:type="spellEnd"/>
    </w:p>
    <w:p w14:paraId="1FC7AC90" w14:textId="093EE92C" w:rsidR="002D485C" w:rsidRPr="00B30E0A" w:rsidRDefault="002D485C" w:rsidP="00B30E0A">
      <w:pPr>
        <w:spacing w:after="0" w:line="360" w:lineRule="auto"/>
        <w:ind w:left="4990" w:firstLine="674"/>
        <w:jc w:val="left"/>
        <w:rPr>
          <w:rFonts w:eastAsia="Calibri"/>
          <w:b/>
          <w:bCs/>
          <w:szCs w:val="24"/>
        </w:rPr>
      </w:pPr>
      <w:r>
        <w:rPr>
          <w:rFonts w:eastAsia="Calibri"/>
          <w:b/>
          <w:bCs/>
          <w:szCs w:val="24"/>
        </w:rPr>
        <w:t>64-113 Osieczna</w:t>
      </w:r>
    </w:p>
    <w:p w14:paraId="7919C5A5" w14:textId="77777777" w:rsidR="00363BB7" w:rsidRDefault="00363BB7" w:rsidP="00363BB7">
      <w:pPr>
        <w:spacing w:after="0" w:line="360" w:lineRule="auto"/>
        <w:ind w:left="34" w:firstLine="0"/>
        <w:jc w:val="left"/>
        <w:rPr>
          <w:rFonts w:eastAsia="Calibri"/>
          <w:szCs w:val="24"/>
        </w:rPr>
      </w:pPr>
    </w:p>
    <w:p w14:paraId="60F4FAA5" w14:textId="77777777" w:rsidR="00B30E0A" w:rsidRPr="00363BB7" w:rsidRDefault="00B30E0A" w:rsidP="00CF100C">
      <w:pPr>
        <w:spacing w:after="0" w:line="360" w:lineRule="auto"/>
        <w:ind w:left="0" w:firstLine="0"/>
        <w:jc w:val="left"/>
        <w:rPr>
          <w:szCs w:val="24"/>
        </w:rPr>
      </w:pPr>
    </w:p>
    <w:p w14:paraId="64CEBDAE" w14:textId="05EC6A81" w:rsidR="00F8193C" w:rsidRDefault="00000000" w:rsidP="00363BB7">
      <w:pPr>
        <w:spacing w:after="0" w:line="360" w:lineRule="auto"/>
        <w:ind w:left="14" w:firstLine="701"/>
        <w:rPr>
          <w:rFonts w:eastAsia="Calibri"/>
          <w:szCs w:val="24"/>
        </w:rPr>
      </w:pPr>
      <w:r w:rsidRPr="00363BB7">
        <w:rPr>
          <w:rFonts w:eastAsia="Calibri"/>
          <w:szCs w:val="24"/>
        </w:rPr>
        <w:t xml:space="preserve">Wypełniając postanowienia uchwały nr </w:t>
      </w:r>
      <w:r w:rsidR="00363BB7" w:rsidRPr="00363BB7">
        <w:rPr>
          <w:rFonts w:eastAsia="Calibri"/>
          <w:szCs w:val="24"/>
        </w:rPr>
        <w:t>LV</w:t>
      </w:r>
      <w:r w:rsidR="002D485C">
        <w:rPr>
          <w:rFonts w:eastAsia="Calibri"/>
          <w:szCs w:val="24"/>
        </w:rPr>
        <w:t>I</w:t>
      </w:r>
      <w:r w:rsidR="00363BB7" w:rsidRPr="00363BB7">
        <w:rPr>
          <w:rFonts w:eastAsia="Calibri"/>
          <w:szCs w:val="24"/>
        </w:rPr>
        <w:t>.</w:t>
      </w:r>
      <w:r w:rsidR="002D485C">
        <w:rPr>
          <w:rFonts w:eastAsia="Calibri"/>
          <w:szCs w:val="24"/>
        </w:rPr>
        <w:t>400</w:t>
      </w:r>
      <w:r w:rsidRPr="00363BB7">
        <w:rPr>
          <w:rFonts w:eastAsia="Calibri"/>
          <w:szCs w:val="24"/>
        </w:rPr>
        <w:t>.20</w:t>
      </w:r>
      <w:r w:rsidR="00363BB7" w:rsidRPr="00363BB7">
        <w:rPr>
          <w:rFonts w:eastAsia="Calibri"/>
          <w:szCs w:val="24"/>
        </w:rPr>
        <w:t>23</w:t>
      </w:r>
      <w:r w:rsidRPr="00363BB7">
        <w:rPr>
          <w:rFonts w:eastAsia="Calibri"/>
          <w:szCs w:val="24"/>
        </w:rPr>
        <w:t xml:space="preserve"> Rady Miejskiej Gminy </w:t>
      </w:r>
      <w:r w:rsidR="00363BB7" w:rsidRPr="00363BB7">
        <w:rPr>
          <w:rFonts w:eastAsia="Calibri"/>
          <w:szCs w:val="24"/>
        </w:rPr>
        <w:t>Osieczna</w:t>
      </w:r>
      <w:r w:rsidRPr="00363BB7">
        <w:rPr>
          <w:rFonts w:eastAsia="Calibri"/>
          <w:szCs w:val="24"/>
        </w:rPr>
        <w:t xml:space="preserve"> </w:t>
      </w:r>
      <w:r w:rsidR="00B30E0A">
        <w:rPr>
          <w:rFonts w:eastAsia="Calibri"/>
          <w:szCs w:val="24"/>
        </w:rPr>
        <w:t xml:space="preserve">                     </w:t>
      </w:r>
      <w:r w:rsidRPr="00363BB7">
        <w:rPr>
          <w:rFonts w:eastAsia="Calibri"/>
          <w:szCs w:val="24"/>
        </w:rPr>
        <w:t xml:space="preserve">z dnia </w:t>
      </w:r>
      <w:r w:rsidR="002D485C">
        <w:rPr>
          <w:rFonts w:eastAsia="Calibri"/>
          <w:szCs w:val="24"/>
        </w:rPr>
        <w:t>26 października</w:t>
      </w:r>
      <w:r w:rsidR="00363BB7" w:rsidRPr="00363BB7">
        <w:rPr>
          <w:rFonts w:eastAsia="Calibri"/>
          <w:szCs w:val="24"/>
        </w:rPr>
        <w:t xml:space="preserve"> 2023</w:t>
      </w:r>
      <w:r w:rsidRPr="00363BB7">
        <w:rPr>
          <w:rFonts w:eastAsia="Calibri"/>
          <w:szCs w:val="24"/>
        </w:rPr>
        <w:t xml:space="preserve"> r. zawiadamiam P</w:t>
      </w:r>
      <w:r w:rsidR="002D485C">
        <w:rPr>
          <w:rFonts w:eastAsia="Calibri"/>
          <w:szCs w:val="24"/>
        </w:rPr>
        <w:t>ana</w:t>
      </w:r>
      <w:r w:rsidRPr="00363BB7">
        <w:rPr>
          <w:rFonts w:eastAsia="Calibri"/>
          <w:szCs w:val="24"/>
        </w:rPr>
        <w:t xml:space="preserve"> o sposobie r</w:t>
      </w:r>
      <w:r w:rsidR="00363BB7" w:rsidRPr="00363BB7">
        <w:rPr>
          <w:rFonts w:eastAsia="Calibri"/>
          <w:szCs w:val="24"/>
        </w:rPr>
        <w:t>ozpatrzenia</w:t>
      </w:r>
      <w:r w:rsidRPr="00363BB7">
        <w:rPr>
          <w:rFonts w:eastAsia="Calibri"/>
          <w:szCs w:val="24"/>
        </w:rPr>
        <w:t xml:space="preserve"> skargi.</w:t>
      </w:r>
    </w:p>
    <w:p w14:paraId="65C80DAF" w14:textId="77777777" w:rsidR="00363BB7" w:rsidRPr="00363BB7" w:rsidRDefault="00363BB7" w:rsidP="00B30E0A">
      <w:pPr>
        <w:spacing w:after="0" w:line="140" w:lineRule="exact"/>
        <w:ind w:left="11" w:firstLine="703"/>
        <w:rPr>
          <w:szCs w:val="24"/>
        </w:rPr>
      </w:pPr>
    </w:p>
    <w:p w14:paraId="0E69924A" w14:textId="33760ED3" w:rsidR="00F8193C" w:rsidRPr="00363BB7" w:rsidRDefault="00000000" w:rsidP="002D485C">
      <w:pPr>
        <w:spacing w:after="0" w:line="360" w:lineRule="auto"/>
        <w:ind w:left="14" w:firstLine="701"/>
        <w:rPr>
          <w:rFonts w:eastAsia="Calibri"/>
          <w:szCs w:val="24"/>
        </w:rPr>
      </w:pPr>
      <w:r w:rsidRPr="002D485C">
        <w:rPr>
          <w:rFonts w:eastAsia="Calibri"/>
          <w:szCs w:val="24"/>
        </w:rPr>
        <w:t xml:space="preserve">W związku z powyższym przesyłam podjętą przez Radę Miejską Gminy Osieczna uchwałę </w:t>
      </w:r>
      <w:r w:rsidR="00CF100C" w:rsidRPr="002D485C">
        <w:rPr>
          <w:rFonts w:eastAsia="Calibri"/>
          <w:szCs w:val="24"/>
        </w:rPr>
        <w:t xml:space="preserve">                </w:t>
      </w:r>
      <w:r w:rsidRPr="002D485C">
        <w:rPr>
          <w:rFonts w:eastAsia="Calibri"/>
          <w:szCs w:val="24"/>
        </w:rPr>
        <w:t>nr</w:t>
      </w:r>
      <w:r w:rsidR="002D485C">
        <w:rPr>
          <w:rFonts w:eastAsia="Calibri"/>
          <w:szCs w:val="24"/>
        </w:rPr>
        <w:t xml:space="preserve"> </w:t>
      </w:r>
      <w:r w:rsidR="00363BB7" w:rsidRPr="002D485C">
        <w:rPr>
          <w:rFonts w:eastAsia="Calibri"/>
          <w:szCs w:val="24"/>
        </w:rPr>
        <w:t>LV</w:t>
      </w:r>
      <w:r w:rsidR="002D485C" w:rsidRPr="002D485C">
        <w:rPr>
          <w:rFonts w:eastAsia="Calibri"/>
          <w:szCs w:val="24"/>
        </w:rPr>
        <w:t>I</w:t>
      </w:r>
      <w:r w:rsidR="00363BB7" w:rsidRPr="002D485C">
        <w:rPr>
          <w:rFonts w:eastAsia="Calibri"/>
          <w:szCs w:val="24"/>
        </w:rPr>
        <w:t>.</w:t>
      </w:r>
      <w:r w:rsidR="002D485C" w:rsidRPr="002D485C">
        <w:rPr>
          <w:rFonts w:eastAsia="Calibri"/>
          <w:szCs w:val="24"/>
        </w:rPr>
        <w:t>400</w:t>
      </w:r>
      <w:r w:rsidRPr="002D485C">
        <w:rPr>
          <w:rFonts w:eastAsia="Calibri"/>
          <w:szCs w:val="24"/>
        </w:rPr>
        <w:t>.20</w:t>
      </w:r>
      <w:r w:rsidR="00363BB7" w:rsidRPr="002D485C">
        <w:rPr>
          <w:rFonts w:eastAsia="Calibri"/>
          <w:szCs w:val="24"/>
        </w:rPr>
        <w:t>23</w:t>
      </w:r>
      <w:r w:rsidRPr="002D485C">
        <w:rPr>
          <w:rFonts w:eastAsia="Calibri"/>
          <w:szCs w:val="24"/>
        </w:rPr>
        <w:t xml:space="preserve"> z dnia </w:t>
      </w:r>
      <w:r w:rsidR="002D485C" w:rsidRPr="002D485C">
        <w:rPr>
          <w:rFonts w:eastAsia="Calibri"/>
          <w:szCs w:val="24"/>
        </w:rPr>
        <w:t>26 października</w:t>
      </w:r>
      <w:r w:rsidRPr="002D485C">
        <w:rPr>
          <w:rFonts w:eastAsia="Calibri"/>
          <w:szCs w:val="24"/>
        </w:rPr>
        <w:t xml:space="preserve"> 20</w:t>
      </w:r>
      <w:r w:rsidR="00363BB7" w:rsidRPr="002D485C">
        <w:rPr>
          <w:rFonts w:eastAsia="Calibri"/>
          <w:szCs w:val="24"/>
        </w:rPr>
        <w:t>23</w:t>
      </w:r>
      <w:r w:rsidRPr="002D485C">
        <w:rPr>
          <w:rFonts w:eastAsia="Calibri"/>
          <w:szCs w:val="24"/>
        </w:rPr>
        <w:t xml:space="preserve"> r.</w:t>
      </w:r>
      <w:r w:rsidR="002D485C" w:rsidRPr="002D485C">
        <w:rPr>
          <w:rFonts w:eastAsia="Calibri"/>
          <w:szCs w:val="24"/>
        </w:rPr>
        <w:t xml:space="preserve"> </w:t>
      </w:r>
      <w:r w:rsidRPr="002D485C">
        <w:rPr>
          <w:rFonts w:eastAsia="Calibri"/>
          <w:szCs w:val="24"/>
        </w:rPr>
        <w:t xml:space="preserve"> </w:t>
      </w:r>
      <w:r w:rsidR="002D485C" w:rsidRPr="002D485C">
        <w:rPr>
          <w:rFonts w:eastAsia="Calibri"/>
          <w:szCs w:val="24"/>
        </w:rPr>
        <w:t>w sprawie rozpatrzenia skargi mieszkańca Kąkolewa złożonej w związku z podejrzeniem bezprawnego ujawnienia danych osobowych oraz informacji dotyczących jego osoby przez pracownika lub pracowników Urzędu Gminy Osieczna</w:t>
      </w:r>
      <w:r w:rsidR="00363BB7">
        <w:rPr>
          <w:rFonts w:eastAsia="Calibri"/>
          <w:szCs w:val="24"/>
        </w:rPr>
        <w:t xml:space="preserve"> </w:t>
      </w:r>
      <w:r w:rsidRPr="00363BB7">
        <w:rPr>
          <w:rFonts w:eastAsia="Calibri"/>
        </w:rPr>
        <w:t xml:space="preserve">wraz </w:t>
      </w:r>
      <w:r w:rsidR="002D485C">
        <w:rPr>
          <w:rFonts w:eastAsia="Calibri"/>
        </w:rPr>
        <w:t xml:space="preserve">                                    </w:t>
      </w:r>
      <w:r w:rsidRPr="00363BB7">
        <w:rPr>
          <w:rFonts w:eastAsia="Calibri"/>
        </w:rPr>
        <w:t>z uzasadnieniem stanowiska Rady oraz pouczeniem.</w:t>
      </w:r>
    </w:p>
    <w:p w14:paraId="26F89381" w14:textId="77777777" w:rsidR="00363BB7" w:rsidRDefault="00363BB7" w:rsidP="00363BB7">
      <w:pPr>
        <w:spacing w:after="0" w:line="360" w:lineRule="auto"/>
        <w:ind w:left="5688" w:firstLine="684"/>
        <w:rPr>
          <w:rFonts w:eastAsia="Calibri"/>
        </w:rPr>
      </w:pPr>
    </w:p>
    <w:p w14:paraId="025CE5BF" w14:textId="77777777" w:rsidR="00363BB7" w:rsidRDefault="00363BB7" w:rsidP="00363BB7">
      <w:pPr>
        <w:spacing w:after="0" w:line="360" w:lineRule="auto"/>
        <w:ind w:left="5688" w:firstLine="684"/>
        <w:rPr>
          <w:rFonts w:eastAsia="Calibri"/>
        </w:rPr>
      </w:pPr>
    </w:p>
    <w:p w14:paraId="600343F7" w14:textId="691B5DAD" w:rsidR="00363BB7" w:rsidRPr="00363BB7" w:rsidRDefault="00CF100C" w:rsidP="00CF100C">
      <w:pPr>
        <w:spacing w:after="0" w:line="360" w:lineRule="auto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</w:t>
      </w:r>
      <w:r w:rsidR="00363BB7" w:rsidRPr="00363BB7">
        <w:rPr>
          <w:rFonts w:eastAsia="Calibri"/>
        </w:rPr>
        <w:t>Z poważaniem</w:t>
      </w:r>
    </w:p>
    <w:p w14:paraId="3A444F77" w14:textId="77777777" w:rsidR="00CF100C" w:rsidRDefault="00CF100C">
      <w:pPr>
        <w:tabs>
          <w:tab w:val="center" w:pos="6348"/>
        </w:tabs>
        <w:spacing w:after="0" w:line="265" w:lineRule="auto"/>
        <w:ind w:left="0" w:firstLine="0"/>
        <w:jc w:val="left"/>
      </w:pPr>
      <w:r>
        <w:t xml:space="preserve">      </w:t>
      </w:r>
      <w:r>
        <w:tab/>
        <w:t xml:space="preserve">Przewodniczący Rady </w:t>
      </w:r>
    </w:p>
    <w:p w14:paraId="600A1FD8" w14:textId="1134D4DC" w:rsidR="00CF100C" w:rsidRDefault="00CF100C">
      <w:pPr>
        <w:tabs>
          <w:tab w:val="center" w:pos="6348"/>
        </w:tabs>
        <w:spacing w:after="0" w:line="265" w:lineRule="auto"/>
        <w:ind w:left="0" w:firstLine="0"/>
        <w:jc w:val="left"/>
      </w:pPr>
      <w:r>
        <w:tab/>
        <w:t>Miejskiej Gminy Osieczna</w:t>
      </w:r>
    </w:p>
    <w:p w14:paraId="0E07191A" w14:textId="77777777" w:rsidR="00CF100C" w:rsidRDefault="00CF100C" w:rsidP="00CF100C">
      <w:pPr>
        <w:tabs>
          <w:tab w:val="center" w:pos="6348"/>
        </w:tabs>
        <w:spacing w:after="0" w:line="265" w:lineRule="auto"/>
        <w:ind w:left="77" w:firstLine="0"/>
        <w:jc w:val="left"/>
        <w:rPr>
          <w:b/>
        </w:rPr>
      </w:pPr>
      <w:r>
        <w:rPr>
          <w:b/>
        </w:rPr>
        <w:t xml:space="preserve">                                                                                   </w:t>
      </w:r>
    </w:p>
    <w:p w14:paraId="0C9DDAF4" w14:textId="63AAB15A" w:rsidR="00363BB7" w:rsidRDefault="00CF100C" w:rsidP="00CF100C">
      <w:pPr>
        <w:tabs>
          <w:tab w:val="center" w:pos="6348"/>
        </w:tabs>
        <w:spacing w:after="0" w:line="265" w:lineRule="auto"/>
        <w:ind w:left="77" w:firstLine="0"/>
        <w:jc w:val="left"/>
        <w:rPr>
          <w:rFonts w:ascii="Calibri" w:eastAsia="Calibri" w:hAnsi="Calibri" w:cs="Calibri"/>
        </w:rPr>
      </w:pPr>
      <w:r>
        <w:rPr>
          <w:b/>
        </w:rPr>
        <w:tab/>
        <w:t xml:space="preserve"> Roman Lewicki</w:t>
      </w:r>
    </w:p>
    <w:p w14:paraId="65725D3D" w14:textId="77777777" w:rsidR="00363BB7" w:rsidRDefault="00363BB7">
      <w:pPr>
        <w:tabs>
          <w:tab w:val="center" w:pos="6348"/>
        </w:tabs>
        <w:spacing w:after="0" w:line="265" w:lineRule="auto"/>
        <w:ind w:left="0" w:firstLine="0"/>
        <w:jc w:val="left"/>
        <w:rPr>
          <w:rFonts w:ascii="Calibri" w:eastAsia="Calibri" w:hAnsi="Calibri" w:cs="Calibri"/>
        </w:rPr>
      </w:pPr>
    </w:p>
    <w:p w14:paraId="0A792844" w14:textId="77777777" w:rsidR="00B30E0A" w:rsidRDefault="00B30E0A">
      <w:pPr>
        <w:tabs>
          <w:tab w:val="center" w:pos="6348"/>
        </w:tabs>
        <w:spacing w:after="0" w:line="265" w:lineRule="auto"/>
        <w:ind w:left="0" w:firstLine="0"/>
        <w:jc w:val="left"/>
        <w:rPr>
          <w:rFonts w:ascii="Calibri" w:eastAsia="Calibri" w:hAnsi="Calibri" w:cs="Calibri"/>
        </w:rPr>
      </w:pPr>
    </w:p>
    <w:p w14:paraId="28FD692E" w14:textId="77777777" w:rsidR="0095718D" w:rsidRDefault="0095718D">
      <w:pPr>
        <w:tabs>
          <w:tab w:val="center" w:pos="6348"/>
        </w:tabs>
        <w:spacing w:after="0" w:line="265" w:lineRule="auto"/>
        <w:ind w:left="0" w:firstLine="0"/>
        <w:jc w:val="left"/>
        <w:rPr>
          <w:rFonts w:ascii="Calibri" w:eastAsia="Calibri" w:hAnsi="Calibri" w:cs="Calibri"/>
        </w:rPr>
      </w:pPr>
    </w:p>
    <w:p w14:paraId="79B12467" w14:textId="77777777" w:rsidR="0095718D" w:rsidRDefault="0095718D">
      <w:pPr>
        <w:tabs>
          <w:tab w:val="center" w:pos="6348"/>
        </w:tabs>
        <w:spacing w:after="0" w:line="265" w:lineRule="auto"/>
        <w:ind w:left="0" w:firstLine="0"/>
        <w:jc w:val="left"/>
        <w:rPr>
          <w:rFonts w:ascii="Calibri" w:eastAsia="Calibri" w:hAnsi="Calibri" w:cs="Calibri"/>
        </w:rPr>
      </w:pPr>
    </w:p>
    <w:p w14:paraId="319BF55C" w14:textId="77777777" w:rsidR="00363BB7" w:rsidRDefault="00363BB7">
      <w:pPr>
        <w:tabs>
          <w:tab w:val="center" w:pos="6348"/>
        </w:tabs>
        <w:spacing w:after="0" w:line="265" w:lineRule="auto"/>
        <w:ind w:left="0" w:firstLine="0"/>
        <w:jc w:val="left"/>
        <w:rPr>
          <w:rFonts w:ascii="Calibri" w:eastAsia="Calibri" w:hAnsi="Calibri" w:cs="Calibri"/>
        </w:rPr>
      </w:pPr>
    </w:p>
    <w:p w14:paraId="46791BFB" w14:textId="77777777" w:rsidR="00363BB7" w:rsidRPr="00B30E0A" w:rsidRDefault="00363BB7">
      <w:pPr>
        <w:tabs>
          <w:tab w:val="center" w:pos="6348"/>
        </w:tabs>
        <w:spacing w:after="0" w:line="265" w:lineRule="auto"/>
        <w:ind w:left="0" w:firstLine="0"/>
        <w:jc w:val="left"/>
        <w:rPr>
          <w:rFonts w:ascii="Calibri" w:eastAsia="Calibri" w:hAnsi="Calibri" w:cs="Calibri"/>
          <w:szCs w:val="24"/>
        </w:rPr>
      </w:pPr>
    </w:p>
    <w:p w14:paraId="66D78714" w14:textId="47208AC9" w:rsidR="00363BB7" w:rsidRPr="00FD54FB" w:rsidRDefault="00000000">
      <w:pPr>
        <w:tabs>
          <w:tab w:val="center" w:pos="6348"/>
        </w:tabs>
        <w:spacing w:after="0" w:line="265" w:lineRule="auto"/>
        <w:ind w:left="0" w:firstLine="0"/>
        <w:jc w:val="left"/>
        <w:rPr>
          <w:rFonts w:eastAsia="Calibri"/>
          <w:sz w:val="20"/>
          <w:szCs w:val="20"/>
        </w:rPr>
      </w:pPr>
      <w:r w:rsidRPr="00FD54FB">
        <w:rPr>
          <w:rFonts w:eastAsia="Calibri"/>
          <w:sz w:val="20"/>
          <w:szCs w:val="20"/>
        </w:rPr>
        <w:t>Otrzymują:</w:t>
      </w:r>
    </w:p>
    <w:p w14:paraId="74832A2D" w14:textId="7D64E71E" w:rsidR="00B30E0A" w:rsidRPr="00FD54FB" w:rsidRDefault="00B30E0A" w:rsidP="00B30E0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FD54FB">
        <w:rPr>
          <w:rFonts w:ascii="Times New Roman" w:hAnsi="Times New Roman"/>
          <w:sz w:val="20"/>
          <w:szCs w:val="20"/>
        </w:rPr>
        <w:t>Adresa</w:t>
      </w:r>
      <w:r w:rsidR="002D485C">
        <w:rPr>
          <w:rFonts w:ascii="Times New Roman" w:hAnsi="Times New Roman"/>
          <w:sz w:val="20"/>
          <w:szCs w:val="20"/>
        </w:rPr>
        <w:t>t</w:t>
      </w:r>
    </w:p>
    <w:p w14:paraId="66F60053" w14:textId="77777777" w:rsidR="00B30E0A" w:rsidRPr="00FD54FB" w:rsidRDefault="00B30E0A" w:rsidP="00B30E0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FD54FB">
        <w:rPr>
          <w:rFonts w:ascii="Times New Roman" w:hAnsi="Times New Roman"/>
          <w:sz w:val="20"/>
          <w:szCs w:val="20"/>
        </w:rPr>
        <w:t>Aa.</w:t>
      </w:r>
    </w:p>
    <w:p w14:paraId="019FB515" w14:textId="77777777" w:rsidR="00B30E0A" w:rsidRPr="00B30E0A" w:rsidRDefault="00B30E0A">
      <w:pPr>
        <w:tabs>
          <w:tab w:val="center" w:pos="6348"/>
        </w:tabs>
        <w:spacing w:after="0" w:line="265" w:lineRule="auto"/>
        <w:ind w:left="0" w:firstLine="0"/>
        <w:jc w:val="left"/>
        <w:rPr>
          <w:rFonts w:eastAsia="Calibri"/>
        </w:rPr>
      </w:pPr>
    </w:p>
    <w:p w14:paraId="031DD569" w14:textId="34701D75" w:rsidR="00F8193C" w:rsidRDefault="00000000">
      <w:pPr>
        <w:tabs>
          <w:tab w:val="center" w:pos="6348"/>
        </w:tabs>
        <w:spacing w:after="0" w:line="265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</w:p>
    <w:p w14:paraId="7A299E6E" w14:textId="43CC1C15" w:rsidR="00F8193C" w:rsidRDefault="00F8193C">
      <w:pPr>
        <w:spacing w:after="0" w:line="259" w:lineRule="auto"/>
        <w:ind w:left="7018" w:firstLine="0"/>
        <w:jc w:val="left"/>
      </w:pPr>
    </w:p>
    <w:p w14:paraId="4EBFA777" w14:textId="77777777" w:rsidR="00CF100C" w:rsidRDefault="00CF100C">
      <w:pPr>
        <w:spacing w:after="0" w:line="259" w:lineRule="auto"/>
        <w:ind w:left="7018" w:firstLine="0"/>
        <w:jc w:val="left"/>
      </w:pPr>
    </w:p>
    <w:p w14:paraId="20F50A9F" w14:textId="77777777" w:rsidR="002A0017" w:rsidRDefault="002A0017" w:rsidP="002D485C">
      <w:pPr>
        <w:jc w:val="center"/>
        <w:rPr>
          <w:b/>
          <w:caps/>
          <w:sz w:val="23"/>
          <w:szCs w:val="23"/>
        </w:rPr>
      </w:pPr>
    </w:p>
    <w:p w14:paraId="2C161ECD" w14:textId="29C90C99" w:rsidR="002D485C" w:rsidRPr="002A0017" w:rsidRDefault="002D485C" w:rsidP="002D485C">
      <w:pPr>
        <w:jc w:val="center"/>
        <w:rPr>
          <w:b/>
          <w:caps/>
          <w:sz w:val="23"/>
          <w:szCs w:val="23"/>
        </w:rPr>
      </w:pPr>
      <w:r w:rsidRPr="002A0017">
        <w:rPr>
          <w:b/>
          <w:caps/>
          <w:sz w:val="23"/>
          <w:szCs w:val="23"/>
        </w:rPr>
        <w:lastRenderedPageBreak/>
        <w:t>Uchwała Nr LVI.400.2023</w:t>
      </w:r>
      <w:r w:rsidRPr="002A0017">
        <w:rPr>
          <w:b/>
          <w:caps/>
          <w:sz w:val="23"/>
          <w:szCs w:val="23"/>
        </w:rPr>
        <w:br/>
        <w:t>Rady Miejskiej Gminy Osieczna</w:t>
      </w:r>
    </w:p>
    <w:p w14:paraId="67A86547" w14:textId="77777777" w:rsidR="002D485C" w:rsidRPr="002A0017" w:rsidRDefault="002D485C" w:rsidP="002D485C">
      <w:pPr>
        <w:spacing w:before="280" w:after="280"/>
        <w:jc w:val="center"/>
        <w:rPr>
          <w:b/>
          <w:caps/>
          <w:sz w:val="23"/>
          <w:szCs w:val="23"/>
        </w:rPr>
      </w:pPr>
      <w:r w:rsidRPr="002A0017">
        <w:rPr>
          <w:sz w:val="23"/>
          <w:szCs w:val="23"/>
        </w:rPr>
        <w:t>z dnia 26 października 2023 r.</w:t>
      </w:r>
    </w:p>
    <w:p w14:paraId="42424795" w14:textId="77777777" w:rsidR="002D485C" w:rsidRPr="002A0017" w:rsidRDefault="002D485C" w:rsidP="002D485C">
      <w:pPr>
        <w:keepNext/>
        <w:spacing w:after="480"/>
        <w:jc w:val="center"/>
        <w:rPr>
          <w:rFonts w:eastAsia="Albertus Extra Bold"/>
          <w:sz w:val="23"/>
          <w:szCs w:val="23"/>
        </w:rPr>
      </w:pPr>
      <w:r w:rsidRPr="002A0017">
        <w:rPr>
          <w:rFonts w:eastAsia="Albertus Extra Bold"/>
          <w:b/>
          <w:sz w:val="23"/>
          <w:szCs w:val="23"/>
        </w:rPr>
        <w:t>w sprawie rozpatrzenia skargi mieszkańca Kąkolewa złożonej w związku z podejrzeniem bezprawnego ujawnienia danych osobowych oraz informacji dotyczących jego osoby przez pracownika lub pracowników Urzędu Gminy Osieczna</w:t>
      </w:r>
    </w:p>
    <w:p w14:paraId="03C10376" w14:textId="2A952C3D" w:rsidR="002D485C" w:rsidRPr="002A0017" w:rsidRDefault="002D485C" w:rsidP="002D485C">
      <w:pPr>
        <w:keepLines/>
        <w:spacing w:before="120" w:after="120"/>
        <w:ind w:firstLine="227"/>
        <w:rPr>
          <w:sz w:val="23"/>
          <w:szCs w:val="23"/>
        </w:rPr>
      </w:pPr>
      <w:r w:rsidRPr="002A0017">
        <w:rPr>
          <w:sz w:val="23"/>
          <w:szCs w:val="23"/>
        </w:rPr>
        <w:t>Na podstawie art. 18 ust. 2 pkt 15) ustawy z dnia 8 marca 1990 r. o samorządzie gminnym</w:t>
      </w:r>
      <w:r w:rsidR="002A0017">
        <w:rPr>
          <w:sz w:val="23"/>
          <w:szCs w:val="23"/>
        </w:rPr>
        <w:t xml:space="preserve">                         </w:t>
      </w:r>
      <w:r w:rsidRPr="002A0017">
        <w:rPr>
          <w:sz w:val="23"/>
          <w:szCs w:val="23"/>
        </w:rPr>
        <w:t xml:space="preserve"> (</w:t>
      </w:r>
      <w:proofErr w:type="spellStart"/>
      <w:r w:rsidRPr="002A0017">
        <w:rPr>
          <w:sz w:val="23"/>
          <w:szCs w:val="23"/>
        </w:rPr>
        <w:t>t.j</w:t>
      </w:r>
      <w:proofErr w:type="spellEnd"/>
      <w:r w:rsidRPr="002A0017">
        <w:rPr>
          <w:sz w:val="23"/>
          <w:szCs w:val="23"/>
        </w:rPr>
        <w:t>. Dz. U. z 2023 r. poz. 40 ze zmianami) i art. 229 pkt 3) ustawy z dnia 14 czerwca 1960 r. - Kodeks postępowania administracyjnego (</w:t>
      </w:r>
      <w:proofErr w:type="spellStart"/>
      <w:r w:rsidRPr="002A0017">
        <w:rPr>
          <w:sz w:val="23"/>
          <w:szCs w:val="23"/>
        </w:rPr>
        <w:t>t.j</w:t>
      </w:r>
      <w:proofErr w:type="spellEnd"/>
      <w:r w:rsidRPr="002A0017">
        <w:rPr>
          <w:sz w:val="23"/>
          <w:szCs w:val="23"/>
        </w:rPr>
        <w:t xml:space="preserve">. Dz. U. z 2023 r. poz. 775 ze zmianami) po zapoznaniu się </w:t>
      </w:r>
      <w:r w:rsidR="002A0017">
        <w:rPr>
          <w:sz w:val="23"/>
          <w:szCs w:val="23"/>
        </w:rPr>
        <w:t xml:space="preserve">                        </w:t>
      </w:r>
      <w:r w:rsidRPr="002A0017">
        <w:rPr>
          <w:sz w:val="23"/>
          <w:szCs w:val="23"/>
        </w:rPr>
        <w:t>ze stanowiskiem Komisji Skarg, Wniosków i Petycji, Rada Miejska Gminy Osieczna uchwala,</w:t>
      </w:r>
      <w:r w:rsidR="002A0017">
        <w:rPr>
          <w:sz w:val="23"/>
          <w:szCs w:val="23"/>
        </w:rPr>
        <w:t xml:space="preserve">                          </w:t>
      </w:r>
      <w:r w:rsidRPr="002A0017">
        <w:rPr>
          <w:sz w:val="23"/>
          <w:szCs w:val="23"/>
        </w:rPr>
        <w:t xml:space="preserve"> co następuje:</w:t>
      </w:r>
    </w:p>
    <w:p w14:paraId="1EAE81AA" w14:textId="77777777" w:rsidR="002D485C" w:rsidRPr="002A0017" w:rsidRDefault="002D485C" w:rsidP="002D485C">
      <w:pPr>
        <w:keepLines/>
        <w:spacing w:before="120" w:after="120"/>
        <w:ind w:firstLine="340"/>
        <w:rPr>
          <w:sz w:val="23"/>
          <w:szCs w:val="23"/>
        </w:rPr>
      </w:pPr>
      <w:r w:rsidRPr="002A0017">
        <w:rPr>
          <w:b/>
          <w:sz w:val="23"/>
          <w:szCs w:val="23"/>
        </w:rPr>
        <w:t>§ 1. </w:t>
      </w:r>
      <w:r w:rsidRPr="002A0017">
        <w:rPr>
          <w:sz w:val="23"/>
          <w:szCs w:val="23"/>
        </w:rPr>
        <w:t>Stwierdza się, że skarga mieszkańca Kąkolewa wniesiona w związku z podejrzeniem bezprawnego ujawnienia danych osobowych oraz informacji dotyczących jego osoby przez pracownika lub pracowników Urzędu Gminy Osieczna jest nieuzasadniona z przyczyn przedstawionych w uzasadnieniu stanowiącym załącznik do uchwały.</w:t>
      </w:r>
    </w:p>
    <w:p w14:paraId="27B1084A" w14:textId="77777777" w:rsidR="002D485C" w:rsidRPr="002A0017" w:rsidRDefault="002D485C" w:rsidP="002D485C">
      <w:pPr>
        <w:keepLines/>
        <w:spacing w:before="120" w:after="120"/>
        <w:ind w:firstLine="340"/>
        <w:rPr>
          <w:sz w:val="23"/>
          <w:szCs w:val="23"/>
        </w:rPr>
      </w:pPr>
      <w:r w:rsidRPr="002A0017">
        <w:rPr>
          <w:b/>
          <w:sz w:val="23"/>
          <w:szCs w:val="23"/>
        </w:rPr>
        <w:t>§ 2. </w:t>
      </w:r>
      <w:r w:rsidRPr="002A0017">
        <w:rPr>
          <w:sz w:val="23"/>
          <w:szCs w:val="23"/>
        </w:rPr>
        <w:t>Wykonanie uchwały, w tym powiadomienie Skarżących o sposobie rozpatrzenia skargi, wraz z uzasadnieniem stanowiska Rady oraz pouczeniem Skarżącego powierza się Przewodniczącemu Rady Miejskiej Gminy Osieczna.</w:t>
      </w:r>
    </w:p>
    <w:p w14:paraId="4D97B4D5" w14:textId="77777777" w:rsidR="002D485C" w:rsidRPr="002A0017" w:rsidRDefault="002D485C" w:rsidP="002D485C">
      <w:pPr>
        <w:keepLines/>
        <w:spacing w:before="120" w:after="120"/>
        <w:ind w:firstLine="340"/>
        <w:rPr>
          <w:sz w:val="23"/>
          <w:szCs w:val="23"/>
        </w:rPr>
      </w:pPr>
      <w:r w:rsidRPr="002A0017">
        <w:rPr>
          <w:b/>
          <w:sz w:val="23"/>
          <w:szCs w:val="23"/>
        </w:rPr>
        <w:t>§ 3. </w:t>
      </w:r>
      <w:r w:rsidRPr="002A0017">
        <w:rPr>
          <w:sz w:val="23"/>
          <w:szCs w:val="23"/>
        </w:rPr>
        <w:t>Uchwała wchodzi w życie z dniem podjęcia.</w:t>
      </w:r>
    </w:p>
    <w:p w14:paraId="2E2753F8" w14:textId="77777777" w:rsidR="002D485C" w:rsidRPr="002A0017" w:rsidRDefault="002D485C" w:rsidP="002D485C">
      <w:pPr>
        <w:keepLines/>
        <w:spacing w:before="120" w:after="120"/>
        <w:ind w:firstLine="340"/>
        <w:rPr>
          <w:sz w:val="23"/>
          <w:szCs w:val="23"/>
        </w:rPr>
      </w:pPr>
    </w:p>
    <w:p w14:paraId="19E6B0A8" w14:textId="77777777" w:rsidR="002D485C" w:rsidRPr="002A0017" w:rsidRDefault="002D485C" w:rsidP="002D485C">
      <w:pPr>
        <w:keepLines/>
        <w:spacing w:before="120" w:after="120"/>
        <w:ind w:firstLine="340"/>
        <w:rPr>
          <w:sz w:val="23"/>
          <w:szCs w:val="23"/>
        </w:rPr>
      </w:pPr>
    </w:p>
    <w:p w14:paraId="4C470BBD" w14:textId="1926A080" w:rsidR="002D485C" w:rsidRPr="002A0017" w:rsidRDefault="002D485C" w:rsidP="002D485C">
      <w:pPr>
        <w:keepLines/>
        <w:spacing w:before="120" w:after="120"/>
        <w:ind w:left="5324" w:firstLine="340"/>
        <w:rPr>
          <w:sz w:val="23"/>
          <w:szCs w:val="23"/>
        </w:rPr>
      </w:pPr>
      <w:r w:rsidRPr="002A0017">
        <w:rPr>
          <w:sz w:val="23"/>
          <w:szCs w:val="23"/>
        </w:rPr>
        <w:t xml:space="preserve">   </w:t>
      </w:r>
      <w:r w:rsidRPr="002A0017">
        <w:rPr>
          <w:sz w:val="23"/>
          <w:szCs w:val="23"/>
        </w:rPr>
        <w:fldChar w:fldCharType="begin"/>
      </w:r>
      <w:r w:rsidRPr="002A0017">
        <w:rPr>
          <w:sz w:val="23"/>
          <w:szCs w:val="23"/>
        </w:rPr>
        <w:instrText>MERGEFIELD SIGNATURE_0_0__FUNCTION \* MERGEFORMAT</w:instrText>
      </w:r>
      <w:r w:rsidRPr="002A0017">
        <w:rPr>
          <w:sz w:val="23"/>
          <w:szCs w:val="23"/>
        </w:rPr>
        <w:fldChar w:fldCharType="separate"/>
      </w:r>
      <w:r w:rsidRPr="002A0017">
        <w:rPr>
          <w:sz w:val="23"/>
          <w:szCs w:val="23"/>
        </w:rPr>
        <w:t xml:space="preserve">Przewodniczący Rady </w:t>
      </w:r>
    </w:p>
    <w:p w14:paraId="304ADB11" w14:textId="0442761B" w:rsidR="002D485C" w:rsidRPr="002A0017" w:rsidRDefault="002D485C" w:rsidP="002D485C">
      <w:pPr>
        <w:keepLines/>
        <w:spacing w:before="120" w:after="120"/>
        <w:ind w:left="5324" w:firstLine="340"/>
        <w:rPr>
          <w:sz w:val="23"/>
          <w:szCs w:val="23"/>
        </w:rPr>
      </w:pPr>
      <w:r w:rsidRPr="002A0017">
        <w:rPr>
          <w:sz w:val="23"/>
          <w:szCs w:val="23"/>
        </w:rPr>
        <w:t>Miejskiej Gminy Osieczna</w:t>
      </w:r>
      <w:r w:rsidRPr="002A0017">
        <w:rPr>
          <w:sz w:val="23"/>
          <w:szCs w:val="23"/>
        </w:rPr>
        <w:fldChar w:fldCharType="end"/>
      </w:r>
    </w:p>
    <w:p w14:paraId="500120D3" w14:textId="16B6A298" w:rsidR="002D485C" w:rsidRDefault="002D485C" w:rsidP="002D485C">
      <w:pPr>
        <w:keepLines/>
        <w:spacing w:before="120" w:after="120"/>
        <w:ind w:left="5664" w:firstLine="0"/>
        <w:sectPr w:rsidR="002D485C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 w:rsidRPr="002A0017">
        <w:rPr>
          <w:sz w:val="23"/>
          <w:szCs w:val="23"/>
        </w:rPr>
        <w:br/>
      </w:r>
      <w:r w:rsidRPr="002A0017">
        <w:rPr>
          <w:sz w:val="23"/>
          <w:szCs w:val="23"/>
        </w:rPr>
        <w:br/>
      </w:r>
      <w:r w:rsidRPr="002A0017">
        <w:rPr>
          <w:b/>
          <w:sz w:val="23"/>
          <w:szCs w:val="23"/>
        </w:rPr>
        <w:t xml:space="preserve">        </w:t>
      </w:r>
      <w:r w:rsidRPr="002A0017">
        <w:rPr>
          <w:b/>
          <w:sz w:val="23"/>
          <w:szCs w:val="23"/>
        </w:rPr>
        <w:fldChar w:fldCharType="begin"/>
      </w:r>
      <w:r w:rsidRPr="002A0017">
        <w:rPr>
          <w:b/>
          <w:sz w:val="23"/>
          <w:szCs w:val="23"/>
        </w:rPr>
        <w:instrText>MERGEFIELD SIGNATURE_0_0_FIRSTNAME \* MERGEFORMAT</w:instrText>
      </w:r>
      <w:r w:rsidRPr="002A0017">
        <w:rPr>
          <w:b/>
          <w:sz w:val="23"/>
          <w:szCs w:val="23"/>
        </w:rPr>
        <w:fldChar w:fldCharType="separate"/>
      </w:r>
      <w:r w:rsidRPr="002A0017">
        <w:rPr>
          <w:b/>
          <w:sz w:val="23"/>
          <w:szCs w:val="23"/>
        </w:rPr>
        <w:t>Roman</w:t>
      </w:r>
      <w:r w:rsidRPr="002A0017">
        <w:rPr>
          <w:b/>
          <w:sz w:val="23"/>
          <w:szCs w:val="23"/>
        </w:rPr>
        <w:fldChar w:fldCharType="end"/>
      </w:r>
      <w:r w:rsidRPr="002A0017">
        <w:rPr>
          <w:b/>
          <w:sz w:val="23"/>
          <w:szCs w:val="23"/>
        </w:rPr>
        <w:t> </w:t>
      </w:r>
      <w:r w:rsidRPr="002A0017">
        <w:rPr>
          <w:b/>
          <w:sz w:val="23"/>
          <w:szCs w:val="23"/>
        </w:rPr>
        <w:fldChar w:fldCharType="begin"/>
      </w:r>
      <w:r w:rsidRPr="002A0017">
        <w:rPr>
          <w:b/>
          <w:sz w:val="23"/>
          <w:szCs w:val="23"/>
        </w:rPr>
        <w:instrText>MERGEFIELD SIGNATURE_0_0_LASTNAME \* MERGEFORMAT</w:instrText>
      </w:r>
      <w:r w:rsidRPr="002A0017">
        <w:rPr>
          <w:b/>
          <w:sz w:val="23"/>
          <w:szCs w:val="23"/>
        </w:rPr>
        <w:fldChar w:fldCharType="separate"/>
      </w:r>
      <w:r w:rsidRPr="002A0017">
        <w:rPr>
          <w:b/>
          <w:sz w:val="23"/>
          <w:szCs w:val="23"/>
        </w:rPr>
        <w:t>Lewicki</w:t>
      </w:r>
      <w:r w:rsidRPr="002A0017">
        <w:rPr>
          <w:b/>
          <w:sz w:val="23"/>
          <w:szCs w:val="23"/>
        </w:rPr>
        <w:fldChar w:fldCharType="end"/>
      </w:r>
      <w:r>
        <w:rPr>
          <w:b/>
          <w:szCs w:val="20"/>
        </w:rPr>
        <w:t> </w:t>
      </w:r>
    </w:p>
    <w:p w14:paraId="56552980" w14:textId="77777777" w:rsidR="002D485C" w:rsidRPr="002A0017" w:rsidRDefault="002D485C" w:rsidP="002D485C">
      <w:pPr>
        <w:rPr>
          <w:sz w:val="23"/>
          <w:szCs w:val="23"/>
        </w:rPr>
      </w:pPr>
    </w:p>
    <w:p w14:paraId="1C25EE17" w14:textId="77777777" w:rsidR="002D485C" w:rsidRPr="002A0017" w:rsidRDefault="002D485C" w:rsidP="002D485C">
      <w:pPr>
        <w:jc w:val="center"/>
        <w:rPr>
          <w:sz w:val="23"/>
          <w:szCs w:val="23"/>
        </w:rPr>
      </w:pPr>
      <w:r w:rsidRPr="002A0017">
        <w:rPr>
          <w:b/>
          <w:sz w:val="23"/>
          <w:szCs w:val="23"/>
        </w:rPr>
        <w:t>Uzasadnienie</w:t>
      </w:r>
    </w:p>
    <w:p w14:paraId="762BB2FB" w14:textId="2D67B8D1" w:rsidR="002D485C" w:rsidRPr="002A0017" w:rsidRDefault="002D485C" w:rsidP="002D485C">
      <w:pPr>
        <w:spacing w:before="120" w:after="120"/>
        <w:ind w:left="0" w:firstLine="0"/>
        <w:rPr>
          <w:sz w:val="23"/>
          <w:szCs w:val="23"/>
          <w:u w:color="000000"/>
        </w:rPr>
      </w:pPr>
      <w:r w:rsidRPr="002A0017">
        <w:rPr>
          <w:b/>
          <w:sz w:val="23"/>
          <w:szCs w:val="23"/>
        </w:rPr>
        <w:t>do uchwały nr LVI.</w:t>
      </w:r>
      <w:r w:rsidR="002A0017">
        <w:rPr>
          <w:b/>
          <w:sz w:val="23"/>
          <w:szCs w:val="23"/>
        </w:rPr>
        <w:t>400</w:t>
      </w:r>
      <w:r w:rsidRPr="002A0017">
        <w:rPr>
          <w:b/>
          <w:sz w:val="23"/>
          <w:szCs w:val="23"/>
        </w:rPr>
        <w:t>.2023 Rady Miejskiej Gminy Osieczna z dnia 26 października 2023 r. w sprawie rozpatrzenia skargi mieszkańca Kąkolewa złożonej w związku z podejrzeniem bezprawnego ujawnienia danych osobowych oraz informacji dotyczących jego osoby przez pracownika lub pracowników Urzędu Gminy Osieczna</w:t>
      </w:r>
    </w:p>
    <w:p w14:paraId="057E4418" w14:textId="7D55A83D" w:rsidR="002D485C" w:rsidRPr="002A0017" w:rsidRDefault="002D485C" w:rsidP="002D485C">
      <w:pPr>
        <w:spacing w:before="120" w:after="120"/>
        <w:ind w:left="0" w:firstLine="0"/>
        <w:rPr>
          <w:sz w:val="23"/>
          <w:szCs w:val="23"/>
          <w:u w:color="000000"/>
        </w:rPr>
      </w:pPr>
      <w:r w:rsidRPr="002A0017">
        <w:rPr>
          <w:sz w:val="23"/>
          <w:szCs w:val="23"/>
          <w:u w:color="000000"/>
        </w:rPr>
        <w:t>W skardze Skarżący zarzuca, że pracownicy Urzędu Gminy Osieczna prawdopodobnie ujawnili sąsiadowi, z którym jest skonfliktowany, dane osobowe takie jak numer telefonu i adres e-mail. Poza tym twierdzi,</w:t>
      </w:r>
      <w:r w:rsidR="002A0017">
        <w:rPr>
          <w:sz w:val="23"/>
          <w:szCs w:val="23"/>
          <w:u w:color="000000"/>
        </w:rPr>
        <w:t xml:space="preserve">                </w:t>
      </w:r>
      <w:r w:rsidRPr="002A0017">
        <w:rPr>
          <w:sz w:val="23"/>
          <w:szCs w:val="23"/>
          <w:u w:color="000000"/>
        </w:rPr>
        <w:t xml:space="preserve"> że ujawnione zostały dane dotyczące zgody na budowę dla jego budynku gospodarczego.</w:t>
      </w:r>
    </w:p>
    <w:p w14:paraId="5806F867" w14:textId="3CB24120" w:rsidR="002D485C" w:rsidRPr="002A0017" w:rsidRDefault="002D485C" w:rsidP="002D485C">
      <w:pPr>
        <w:spacing w:before="120" w:after="120"/>
        <w:ind w:left="0" w:firstLine="0"/>
        <w:rPr>
          <w:sz w:val="23"/>
          <w:szCs w:val="23"/>
          <w:u w:color="000000"/>
        </w:rPr>
      </w:pPr>
      <w:r w:rsidRPr="002A0017">
        <w:rPr>
          <w:sz w:val="23"/>
          <w:szCs w:val="23"/>
          <w:u w:color="000000"/>
        </w:rPr>
        <w:t>Rada Miejska Gminy Osieczna postanowiła o przekazaniu skargi do Komisji Skarg, Wniosków i Petycji</w:t>
      </w:r>
      <w:r w:rsidR="002A0017">
        <w:rPr>
          <w:sz w:val="23"/>
          <w:szCs w:val="23"/>
          <w:u w:color="000000"/>
        </w:rPr>
        <w:t xml:space="preserve">               </w:t>
      </w:r>
      <w:r w:rsidRPr="002A0017">
        <w:rPr>
          <w:sz w:val="23"/>
          <w:szCs w:val="23"/>
          <w:u w:color="000000"/>
        </w:rPr>
        <w:t xml:space="preserve"> na posiedzeniu w dniu 21 września 2023 r.</w:t>
      </w:r>
    </w:p>
    <w:p w14:paraId="1E745D4A" w14:textId="77777777" w:rsidR="002D485C" w:rsidRPr="002A0017" w:rsidRDefault="002D485C" w:rsidP="002D485C">
      <w:pPr>
        <w:spacing w:before="120" w:after="120"/>
        <w:ind w:left="0" w:firstLine="0"/>
        <w:rPr>
          <w:sz w:val="23"/>
          <w:szCs w:val="23"/>
          <w:u w:color="000000"/>
        </w:rPr>
      </w:pPr>
      <w:r w:rsidRPr="002A0017">
        <w:rPr>
          <w:sz w:val="23"/>
          <w:szCs w:val="23"/>
          <w:u w:color="000000"/>
        </w:rPr>
        <w:t>Komisja Skarg, Wniosków i Petycji, po zapoznaniu się ze skarga, przedstawiła swoje stanowisko Radzie Miejskiej Gminy Osieczna.</w:t>
      </w:r>
    </w:p>
    <w:p w14:paraId="712B9980" w14:textId="6D37F63E" w:rsidR="002D485C" w:rsidRPr="002A0017" w:rsidRDefault="002D485C" w:rsidP="002D485C">
      <w:pPr>
        <w:spacing w:before="120" w:after="120"/>
        <w:ind w:left="0" w:firstLine="0"/>
        <w:rPr>
          <w:sz w:val="23"/>
          <w:szCs w:val="23"/>
          <w:u w:color="000000"/>
        </w:rPr>
      </w:pPr>
      <w:r w:rsidRPr="002A0017">
        <w:rPr>
          <w:sz w:val="23"/>
          <w:szCs w:val="23"/>
          <w:u w:color="000000"/>
        </w:rPr>
        <w:t xml:space="preserve">Komisja zapoznała się z opinią Inspektora Ochrony Danych Urzędu Gminy Osieczna, która  została wydana po przeanalizowaniu skargi. Z przedmiotowej opinii wynika, że nie doszło do ujawnienia danych osobowych Skarżącego przez pracowników Urzędu Gminy Osieczna. Pracownikom Urzędu znane </w:t>
      </w:r>
      <w:r w:rsidR="002A0017">
        <w:rPr>
          <w:sz w:val="23"/>
          <w:szCs w:val="23"/>
          <w:u w:color="000000"/>
        </w:rPr>
        <w:t xml:space="preserve">                            </w:t>
      </w:r>
      <w:r w:rsidRPr="002A0017">
        <w:rPr>
          <w:sz w:val="23"/>
          <w:szCs w:val="23"/>
          <w:u w:color="000000"/>
        </w:rPr>
        <w:t>są przepisy dotyczące ochrony danych osobowych oraz bezpieczeństwa informacji, informacji poufnych, tajemnic przedsiębiorstwa jak również konsekwencje ich nieprzestrzegania.</w:t>
      </w:r>
    </w:p>
    <w:p w14:paraId="30ACB77E" w14:textId="0BC3881B" w:rsidR="002D485C" w:rsidRPr="002A0017" w:rsidRDefault="002D485C" w:rsidP="002D485C">
      <w:pPr>
        <w:spacing w:before="120" w:after="120"/>
        <w:ind w:left="0" w:firstLine="0"/>
        <w:rPr>
          <w:sz w:val="23"/>
          <w:szCs w:val="23"/>
          <w:u w:color="000000"/>
        </w:rPr>
      </w:pPr>
      <w:r w:rsidRPr="002A0017">
        <w:rPr>
          <w:sz w:val="23"/>
          <w:szCs w:val="23"/>
          <w:u w:color="000000"/>
        </w:rPr>
        <w:t>Komisja ustaliła, że w skardze nie przedstawiono żadnych faktów ani dowodów potwierdzających  ujawnienie danych osobowych takich jak numer telefonu i adres e-mail przez pracowników Urzędu Gminy Osieczna. Skarżący uzasadnia swoje podejrzenia jedynie zbieżnością nazwisk jednego z pracowników Urzędu Gminy Osieczna z nazwiskiem sąsiada. Ponad to Komisja ustaliła, że dla terenu obejmującego miejsce zamieszkania Skarżącego obowiązuje miejscowy</w:t>
      </w:r>
      <w:r w:rsidR="002A0017">
        <w:rPr>
          <w:sz w:val="23"/>
          <w:szCs w:val="23"/>
          <w:u w:color="000000"/>
        </w:rPr>
        <w:t xml:space="preserve"> </w:t>
      </w:r>
      <w:r w:rsidRPr="002A0017">
        <w:rPr>
          <w:sz w:val="23"/>
          <w:szCs w:val="23"/>
          <w:u w:color="000000"/>
        </w:rPr>
        <w:t>plan zagospodarowania przestrzennego i Gmina Osieczna nie wydaje dla tego terenu decyzji o warunkach zabudowy. W związku z tym Gmina nie posiada danych osobowych potencjalnych inwestorów.</w:t>
      </w:r>
    </w:p>
    <w:p w14:paraId="6D081724" w14:textId="77777777" w:rsidR="002D485C" w:rsidRPr="002A0017" w:rsidRDefault="002D485C" w:rsidP="002D485C">
      <w:pPr>
        <w:spacing w:before="120" w:after="120"/>
        <w:ind w:left="0" w:firstLine="0"/>
        <w:rPr>
          <w:sz w:val="23"/>
          <w:szCs w:val="23"/>
          <w:u w:color="000000"/>
        </w:rPr>
      </w:pPr>
      <w:r w:rsidRPr="002A0017">
        <w:rPr>
          <w:sz w:val="23"/>
          <w:szCs w:val="23"/>
          <w:u w:color="000000"/>
        </w:rPr>
        <w:t>Z uwagi na powyższe Komisja Skarg, Wniosków i Petycji Rady Miejskiej Gminy Osieczna uznała zarzuty zgłoszone w skardze za nieuzasadnione.</w:t>
      </w:r>
    </w:p>
    <w:p w14:paraId="6A6CAD06" w14:textId="77777777" w:rsidR="002D485C" w:rsidRPr="002A0017" w:rsidRDefault="002D485C" w:rsidP="002D485C">
      <w:pPr>
        <w:spacing w:before="120" w:after="120"/>
        <w:ind w:left="0" w:firstLine="0"/>
        <w:rPr>
          <w:sz w:val="23"/>
          <w:szCs w:val="23"/>
          <w:u w:color="000000"/>
        </w:rPr>
      </w:pPr>
      <w:r w:rsidRPr="002A0017">
        <w:rPr>
          <w:sz w:val="23"/>
          <w:szCs w:val="23"/>
          <w:u w:color="000000"/>
        </w:rPr>
        <w:t>Rada Miejska Gminy Osieczna biorąc pod uwagę powyższe ustalenia i stanowisko Komisji Skarg, Wniosków i Petycji, działając stosownie do art. 229 pkt 3) ustawy z dnia 14 czerwca 1960 r. - Kodeks postępowania administracyjnego (</w:t>
      </w:r>
      <w:proofErr w:type="spellStart"/>
      <w:r w:rsidRPr="002A0017">
        <w:rPr>
          <w:sz w:val="23"/>
          <w:szCs w:val="23"/>
          <w:u w:color="000000"/>
        </w:rPr>
        <w:t>t.j</w:t>
      </w:r>
      <w:proofErr w:type="spellEnd"/>
      <w:r w:rsidRPr="002A0017">
        <w:rPr>
          <w:sz w:val="23"/>
          <w:szCs w:val="23"/>
          <w:u w:color="000000"/>
        </w:rPr>
        <w:t>. Dz. U. z 2023 r. poz. 775 ze zmianami) uznała skargę mieszkańca Kąkolewa złożoną w związku z podejrzeniem bezprawnego ujawnienia danych osobowych oraz informacji dotyczących jego osoby przez pracownika lub pracowników Urzędu Gminy Osieczna za nieuzasadnioną.</w:t>
      </w:r>
    </w:p>
    <w:p w14:paraId="66369D36" w14:textId="77777777" w:rsidR="002D485C" w:rsidRPr="002A0017" w:rsidRDefault="002D485C" w:rsidP="002D485C">
      <w:pPr>
        <w:spacing w:before="120" w:after="120"/>
        <w:ind w:left="0" w:firstLine="0"/>
        <w:rPr>
          <w:sz w:val="23"/>
          <w:szCs w:val="23"/>
          <w:u w:val="single"/>
        </w:rPr>
      </w:pPr>
      <w:r w:rsidRPr="002A0017">
        <w:rPr>
          <w:sz w:val="23"/>
          <w:szCs w:val="23"/>
          <w:u w:val="single"/>
        </w:rPr>
        <w:t>Pouczenie:</w:t>
      </w:r>
    </w:p>
    <w:p w14:paraId="583A1F3F" w14:textId="5C2F7666" w:rsidR="002D485C" w:rsidRDefault="002D485C" w:rsidP="002D485C">
      <w:pPr>
        <w:spacing w:before="120" w:after="120"/>
        <w:ind w:left="0" w:firstLine="0"/>
        <w:rPr>
          <w:sz w:val="23"/>
          <w:szCs w:val="23"/>
          <w:u w:color="000000"/>
        </w:rPr>
      </w:pPr>
      <w:r w:rsidRPr="002A0017">
        <w:rPr>
          <w:sz w:val="23"/>
          <w:szCs w:val="23"/>
          <w:u w:color="000000"/>
        </w:rPr>
        <w:t xml:space="preserve">Zgodnie z treścią art. 239 ustawy z dnia 14 czerwca 1960 r. Kodeks postępowania administracyjnego </w:t>
      </w:r>
      <w:r w:rsidR="002A0017">
        <w:rPr>
          <w:sz w:val="23"/>
          <w:szCs w:val="23"/>
          <w:u w:color="000000"/>
        </w:rPr>
        <w:t xml:space="preserve">                   </w:t>
      </w:r>
      <w:r w:rsidRPr="002A0017">
        <w:rPr>
          <w:sz w:val="23"/>
          <w:szCs w:val="23"/>
          <w:u w:color="000000"/>
        </w:rPr>
        <w:t>(</w:t>
      </w:r>
      <w:proofErr w:type="spellStart"/>
      <w:r w:rsidRPr="002A0017">
        <w:rPr>
          <w:sz w:val="23"/>
          <w:szCs w:val="23"/>
          <w:u w:color="000000"/>
        </w:rPr>
        <w:t>t.j</w:t>
      </w:r>
      <w:proofErr w:type="spellEnd"/>
      <w:r w:rsidRPr="002A0017">
        <w:rPr>
          <w:sz w:val="23"/>
          <w:szCs w:val="23"/>
          <w:u w:color="000000"/>
        </w:rPr>
        <w:t>. Dz. U. z 2023 r. poz. 775 ze zmianami) w przypadku, gdy skarga, w wyniku jej rozpatrzenia, została uznana za bezzasadną i jej bezzasadność wykazano w odpowiedzi na skargę, a skarżący ponowił skargę bez wskazania nowych okoliczności - organ właściwy do jej rozpatrzenia może podtrzymać swoje poprzednie stanowisko z odpowiednią adnotacją w aktach sprawy - bez zawiadamiania skarżącego.</w:t>
      </w:r>
    </w:p>
    <w:p w14:paraId="5DF90216" w14:textId="77777777" w:rsidR="002A0017" w:rsidRDefault="002A0017" w:rsidP="002A0017">
      <w:pPr>
        <w:keepLines/>
        <w:spacing w:before="120" w:after="120"/>
        <w:ind w:left="5324" w:firstLine="340"/>
        <w:rPr>
          <w:szCs w:val="20"/>
        </w:rPr>
      </w:pPr>
    </w:p>
    <w:p w14:paraId="7578BE09" w14:textId="77777777" w:rsidR="002A0017" w:rsidRDefault="002A0017" w:rsidP="002A0017">
      <w:pPr>
        <w:keepLines/>
        <w:spacing w:before="120" w:after="120"/>
        <w:ind w:left="5324" w:firstLine="340"/>
        <w:rPr>
          <w:szCs w:val="20"/>
        </w:rPr>
      </w:pPr>
    </w:p>
    <w:p w14:paraId="00EDA334" w14:textId="5D1800A3" w:rsidR="002A0017" w:rsidRPr="002A0017" w:rsidRDefault="002A0017" w:rsidP="002A0017">
      <w:pPr>
        <w:keepLines/>
        <w:spacing w:before="120" w:after="120"/>
        <w:ind w:left="5324" w:firstLine="340"/>
        <w:rPr>
          <w:sz w:val="23"/>
          <w:szCs w:val="23"/>
        </w:rPr>
      </w:pPr>
      <w:r w:rsidRPr="002A0017">
        <w:rPr>
          <w:sz w:val="23"/>
          <w:szCs w:val="23"/>
        </w:rPr>
        <w:t xml:space="preserve">   </w:t>
      </w:r>
      <w:r w:rsidRPr="002A0017">
        <w:rPr>
          <w:sz w:val="23"/>
          <w:szCs w:val="23"/>
        </w:rPr>
        <w:fldChar w:fldCharType="begin"/>
      </w:r>
      <w:r w:rsidRPr="002A0017">
        <w:rPr>
          <w:sz w:val="23"/>
          <w:szCs w:val="23"/>
        </w:rPr>
        <w:instrText>MERGEFIELD SIGNATURE_0_0__FUNCTION \* MERGEFORMAT</w:instrText>
      </w:r>
      <w:r w:rsidRPr="002A0017">
        <w:rPr>
          <w:sz w:val="23"/>
          <w:szCs w:val="23"/>
        </w:rPr>
        <w:fldChar w:fldCharType="separate"/>
      </w:r>
      <w:r w:rsidRPr="002A0017">
        <w:rPr>
          <w:sz w:val="23"/>
          <w:szCs w:val="23"/>
        </w:rPr>
        <w:t xml:space="preserve">Przewodniczący Rady </w:t>
      </w:r>
    </w:p>
    <w:p w14:paraId="379AC3C1" w14:textId="77777777" w:rsidR="002A0017" w:rsidRPr="002A0017" w:rsidRDefault="002A0017" w:rsidP="002A0017">
      <w:pPr>
        <w:keepLines/>
        <w:spacing w:before="120" w:after="120"/>
        <w:ind w:left="5324" w:firstLine="340"/>
        <w:rPr>
          <w:sz w:val="23"/>
          <w:szCs w:val="23"/>
        </w:rPr>
      </w:pPr>
      <w:r w:rsidRPr="002A0017">
        <w:rPr>
          <w:sz w:val="23"/>
          <w:szCs w:val="23"/>
        </w:rPr>
        <w:t>Miejskiej Gminy Osieczna</w:t>
      </w:r>
      <w:r w:rsidRPr="002A0017">
        <w:rPr>
          <w:sz w:val="23"/>
          <w:szCs w:val="23"/>
        </w:rPr>
        <w:fldChar w:fldCharType="end"/>
      </w:r>
    </w:p>
    <w:p w14:paraId="47548FFE" w14:textId="77777777" w:rsidR="002A0017" w:rsidRPr="002A0017" w:rsidRDefault="002A0017" w:rsidP="002A0017">
      <w:pPr>
        <w:keepLines/>
        <w:spacing w:before="120" w:after="120"/>
        <w:ind w:left="5664" w:firstLine="0"/>
        <w:rPr>
          <w:sz w:val="23"/>
          <w:szCs w:val="23"/>
        </w:rPr>
        <w:sectPr w:rsidR="002A0017" w:rsidRPr="002A0017">
          <w:footerReference w:type="default" r:id="rId8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 w:rsidRPr="002A0017">
        <w:rPr>
          <w:sz w:val="23"/>
          <w:szCs w:val="23"/>
        </w:rPr>
        <w:br/>
      </w:r>
      <w:r w:rsidRPr="002A0017">
        <w:rPr>
          <w:sz w:val="23"/>
          <w:szCs w:val="23"/>
        </w:rPr>
        <w:br/>
      </w:r>
      <w:r w:rsidRPr="002A0017">
        <w:rPr>
          <w:b/>
          <w:sz w:val="23"/>
          <w:szCs w:val="23"/>
        </w:rPr>
        <w:t xml:space="preserve">        </w:t>
      </w:r>
      <w:r w:rsidRPr="002A0017">
        <w:rPr>
          <w:b/>
          <w:sz w:val="23"/>
          <w:szCs w:val="23"/>
        </w:rPr>
        <w:fldChar w:fldCharType="begin"/>
      </w:r>
      <w:r w:rsidRPr="002A0017">
        <w:rPr>
          <w:b/>
          <w:sz w:val="23"/>
          <w:szCs w:val="23"/>
        </w:rPr>
        <w:instrText>MERGEFIELD SIGNATURE_0_0_FIRSTNAME \* MERGEFORMAT</w:instrText>
      </w:r>
      <w:r w:rsidRPr="002A0017">
        <w:rPr>
          <w:b/>
          <w:sz w:val="23"/>
          <w:szCs w:val="23"/>
        </w:rPr>
        <w:fldChar w:fldCharType="separate"/>
      </w:r>
      <w:r w:rsidRPr="002A0017">
        <w:rPr>
          <w:b/>
          <w:sz w:val="23"/>
          <w:szCs w:val="23"/>
        </w:rPr>
        <w:t>Roman</w:t>
      </w:r>
      <w:r w:rsidRPr="002A0017">
        <w:rPr>
          <w:b/>
          <w:sz w:val="23"/>
          <w:szCs w:val="23"/>
        </w:rPr>
        <w:fldChar w:fldCharType="end"/>
      </w:r>
      <w:r w:rsidRPr="002A0017">
        <w:rPr>
          <w:b/>
          <w:sz w:val="23"/>
          <w:szCs w:val="23"/>
        </w:rPr>
        <w:t> </w:t>
      </w:r>
      <w:r w:rsidRPr="002A0017">
        <w:rPr>
          <w:b/>
          <w:sz w:val="23"/>
          <w:szCs w:val="23"/>
        </w:rPr>
        <w:fldChar w:fldCharType="begin"/>
      </w:r>
      <w:r w:rsidRPr="002A0017">
        <w:rPr>
          <w:b/>
          <w:sz w:val="23"/>
          <w:szCs w:val="23"/>
        </w:rPr>
        <w:instrText>MERGEFIELD SIGNATURE_0_0_LASTNAME \* MERGEFORMAT</w:instrText>
      </w:r>
      <w:r w:rsidRPr="002A0017">
        <w:rPr>
          <w:b/>
          <w:sz w:val="23"/>
          <w:szCs w:val="23"/>
        </w:rPr>
        <w:fldChar w:fldCharType="separate"/>
      </w:r>
      <w:r w:rsidRPr="002A0017">
        <w:rPr>
          <w:b/>
          <w:sz w:val="23"/>
          <w:szCs w:val="23"/>
        </w:rPr>
        <w:t>Lewicki</w:t>
      </w:r>
      <w:r w:rsidRPr="002A0017">
        <w:rPr>
          <w:b/>
          <w:sz w:val="23"/>
          <w:szCs w:val="23"/>
        </w:rPr>
        <w:fldChar w:fldCharType="end"/>
      </w:r>
      <w:r w:rsidRPr="002A0017">
        <w:rPr>
          <w:b/>
          <w:sz w:val="23"/>
          <w:szCs w:val="23"/>
        </w:rPr>
        <w:t> </w:t>
      </w:r>
    </w:p>
    <w:p w14:paraId="35E0F407" w14:textId="77777777" w:rsidR="00CF100C" w:rsidRDefault="00CF100C" w:rsidP="002A0017">
      <w:pPr>
        <w:tabs>
          <w:tab w:val="left" w:pos="7018"/>
        </w:tabs>
        <w:spacing w:after="0" w:line="259" w:lineRule="auto"/>
        <w:ind w:left="7018" w:firstLine="0"/>
        <w:jc w:val="left"/>
      </w:pPr>
    </w:p>
    <w:sectPr w:rsidR="00CF100C">
      <w:footerReference w:type="even" r:id="rId9"/>
      <w:footerReference w:type="default" r:id="rId10"/>
      <w:footerReference w:type="first" r:id="rId11"/>
      <w:pgSz w:w="11900" w:h="16820"/>
      <w:pgMar w:top="1449" w:right="1258" w:bottom="1522" w:left="1392" w:header="708" w:footer="114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44C98" w14:textId="77777777" w:rsidR="0025515F" w:rsidRDefault="0025515F">
      <w:pPr>
        <w:spacing w:after="0" w:line="240" w:lineRule="auto"/>
      </w:pPr>
      <w:r>
        <w:separator/>
      </w:r>
    </w:p>
  </w:endnote>
  <w:endnote w:type="continuationSeparator" w:id="0">
    <w:p w14:paraId="5ED8062A" w14:textId="77777777" w:rsidR="0025515F" w:rsidRDefault="00255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bertus Extra Bold">
    <w:altName w:val="Cambria"/>
    <w:panose1 w:val="020E0802040304020204"/>
    <w:charset w:val="00"/>
    <w:family w:val="roman"/>
    <w:notTrueType/>
    <w:pitch w:val="default"/>
  </w:font>
  <w:font w:name="Albertus Medium">
    <w:altName w:val="Eras Medium ITC"/>
    <w:panose1 w:val="020E06020303040203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DBEBD" w14:textId="77777777" w:rsidR="002D485C" w:rsidRDefault="002D485C">
    <w:pPr>
      <w:rPr>
        <w:rFonts w:ascii="Albertus Medium" w:eastAsia="Albertus Medium" w:hAnsi="Albertus Medium" w:cs="Albertus Medium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4D027" w14:textId="77777777" w:rsidR="002A0017" w:rsidRDefault="002A0017">
    <w:pPr>
      <w:rPr>
        <w:rFonts w:ascii="Albertus Medium" w:eastAsia="Albertus Medium" w:hAnsi="Albertus Medium" w:cs="Albertus Medium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29DCE" w14:textId="77777777" w:rsidR="00F8193C" w:rsidRDefault="00000000">
    <w:pPr>
      <w:spacing w:after="0" w:line="259" w:lineRule="auto"/>
      <w:ind w:left="0" w:right="15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4"/>
      </w:rPr>
      <w:t>1</w:t>
    </w:r>
    <w:r>
      <w:rPr>
        <w:sz w:val="3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319E6" w14:textId="2153F493" w:rsidR="00F8193C" w:rsidRDefault="00F8193C">
    <w:pPr>
      <w:spacing w:after="0" w:line="259" w:lineRule="auto"/>
      <w:ind w:left="0" w:right="158" w:firstLine="0"/>
      <w:jc w:val="righ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8BCE1" w14:textId="77777777" w:rsidR="00F8193C" w:rsidRDefault="00000000">
    <w:pPr>
      <w:spacing w:after="0" w:line="259" w:lineRule="auto"/>
      <w:ind w:left="0" w:right="15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4"/>
      </w:rPr>
      <w:t>1</w:t>
    </w:r>
    <w:r>
      <w:rPr>
        <w:sz w:val="3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6EE1B" w14:textId="77777777" w:rsidR="0025515F" w:rsidRDefault="0025515F">
      <w:pPr>
        <w:spacing w:after="0" w:line="240" w:lineRule="auto"/>
      </w:pPr>
      <w:r>
        <w:separator/>
      </w:r>
    </w:p>
  </w:footnote>
  <w:footnote w:type="continuationSeparator" w:id="0">
    <w:p w14:paraId="08E5DE10" w14:textId="77777777" w:rsidR="0025515F" w:rsidRDefault="00255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240C4"/>
    <w:multiLevelType w:val="hybridMultilevel"/>
    <w:tmpl w:val="F0880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011C4"/>
    <w:multiLevelType w:val="hybridMultilevel"/>
    <w:tmpl w:val="77F0D85C"/>
    <w:lvl w:ilvl="0" w:tplc="F5380F16">
      <w:start w:val="1"/>
      <w:numFmt w:val="decimal"/>
      <w:lvlText w:val="%1)"/>
      <w:lvlJc w:val="left"/>
      <w:pPr>
        <w:ind w:left="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C900DF6">
      <w:start w:val="1"/>
      <w:numFmt w:val="lowerLetter"/>
      <w:lvlText w:val="%2)"/>
      <w:lvlJc w:val="left"/>
      <w:pPr>
        <w:ind w:left="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124291C">
      <w:start w:val="1"/>
      <w:numFmt w:val="lowerRoman"/>
      <w:lvlText w:val="%3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E9C6EB2">
      <w:start w:val="1"/>
      <w:numFmt w:val="decimal"/>
      <w:lvlText w:val="%4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628E6F8">
      <w:start w:val="1"/>
      <w:numFmt w:val="lowerLetter"/>
      <w:lvlText w:val="%5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95C63DA">
      <w:start w:val="1"/>
      <w:numFmt w:val="lowerRoman"/>
      <w:lvlText w:val="%6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7E2A8AC">
      <w:start w:val="1"/>
      <w:numFmt w:val="decimal"/>
      <w:lvlText w:val="%7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69ADC24">
      <w:start w:val="1"/>
      <w:numFmt w:val="lowerLetter"/>
      <w:lvlText w:val="%8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1B61234">
      <w:start w:val="1"/>
      <w:numFmt w:val="lowerRoman"/>
      <w:lvlText w:val="%9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E02048F"/>
    <w:multiLevelType w:val="hybridMultilevel"/>
    <w:tmpl w:val="2154E9F4"/>
    <w:lvl w:ilvl="0" w:tplc="F0105B1C">
      <w:start w:val="1"/>
      <w:numFmt w:val="decimal"/>
      <w:lvlText w:val="%1)"/>
      <w:lvlJc w:val="left"/>
      <w:pPr>
        <w:ind w:left="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80942A">
      <w:start w:val="1"/>
      <w:numFmt w:val="lowerLetter"/>
      <w:lvlText w:val="%2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64708E">
      <w:start w:val="1"/>
      <w:numFmt w:val="lowerRoman"/>
      <w:lvlText w:val="%3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6A83B2">
      <w:start w:val="1"/>
      <w:numFmt w:val="decimal"/>
      <w:lvlText w:val="%4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843604">
      <w:start w:val="1"/>
      <w:numFmt w:val="lowerLetter"/>
      <w:lvlText w:val="%5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D87ECE">
      <w:start w:val="1"/>
      <w:numFmt w:val="lowerRoman"/>
      <w:lvlText w:val="%6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7211CE">
      <w:start w:val="1"/>
      <w:numFmt w:val="decimal"/>
      <w:lvlText w:val="%7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3E5D9A">
      <w:start w:val="1"/>
      <w:numFmt w:val="lowerLetter"/>
      <w:lvlText w:val="%8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F683A8">
      <w:start w:val="1"/>
      <w:numFmt w:val="lowerRoman"/>
      <w:lvlText w:val="%9"/>
      <w:lvlJc w:val="left"/>
      <w:pPr>
        <w:ind w:left="6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40038707">
    <w:abstractNumId w:val="2"/>
  </w:num>
  <w:num w:numId="2" w16cid:durableId="521090184">
    <w:abstractNumId w:val="1"/>
  </w:num>
  <w:num w:numId="3" w16cid:durableId="1590966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93C"/>
    <w:rsid w:val="00203C57"/>
    <w:rsid w:val="0025515F"/>
    <w:rsid w:val="002A0017"/>
    <w:rsid w:val="002D485C"/>
    <w:rsid w:val="00336650"/>
    <w:rsid w:val="003628D8"/>
    <w:rsid w:val="00363BB7"/>
    <w:rsid w:val="00426AD9"/>
    <w:rsid w:val="005237E2"/>
    <w:rsid w:val="0085221A"/>
    <w:rsid w:val="008765A8"/>
    <w:rsid w:val="0095718D"/>
    <w:rsid w:val="00A26B95"/>
    <w:rsid w:val="00B30E0A"/>
    <w:rsid w:val="00C678E2"/>
    <w:rsid w:val="00CB3EB2"/>
    <w:rsid w:val="00CF100C"/>
    <w:rsid w:val="00F57BF0"/>
    <w:rsid w:val="00F8193C"/>
    <w:rsid w:val="00FD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6B627"/>
  <w15:docId w15:val="{608227E8-6CDD-411D-B6BF-7E49FD357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27" w:lineRule="auto"/>
      <w:ind w:left="461" w:hanging="38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34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/>
      <w:outlineLvl w:val="1"/>
    </w:pPr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Default">
    <w:name w:val="Default"/>
    <w:rsid w:val="00363B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B30E0A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kern w:val="0"/>
      <w:sz w:val="22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9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860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S25C-919123109040</vt:lpstr>
    </vt:vector>
  </TitlesOfParts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S25C-919123109040</dc:title>
  <dc:subject/>
  <dc:creator>Marta Skorupka</dc:creator>
  <cp:keywords/>
  <cp:lastModifiedBy>Marta Skorupka</cp:lastModifiedBy>
  <cp:revision>12</cp:revision>
  <dcterms:created xsi:type="dcterms:W3CDTF">2023-09-15T08:02:00Z</dcterms:created>
  <dcterms:modified xsi:type="dcterms:W3CDTF">2023-10-31T10:27:00Z</dcterms:modified>
</cp:coreProperties>
</file>