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LVI.400.2023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Gminy Osieczna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października 2023 r.</w:t>
      </w:r>
    </w:p>
    <w:p w:rsidR="00A77B3E">
      <w:pPr>
        <w:keepNext/>
        <w:spacing w:before="0" w:after="480" w:line="240" w:lineRule="auto"/>
        <w:ind w:left="0" w:right="0" w:firstLine="0"/>
        <w:jc w:val="center"/>
        <w:rPr>
          <w:rFonts w:ascii="Albertus Extra Bold" w:eastAsia="Albertus Extra Bold" w:hAnsi="Albertus Extra Bold" w:cs="Albertus Extra Bold"/>
          <w:b w:val="0"/>
          <w:caps w:val="0"/>
          <w:strike w:val="0"/>
          <w:color w:val="auto"/>
          <w:sz w:val="22"/>
          <w:u w:val="none"/>
        </w:rPr>
      </w:pPr>
      <w:r>
        <w:rPr>
          <w:rFonts w:ascii="Albertus Extra Bold" w:eastAsia="Albertus Extra Bold" w:hAnsi="Albertus Extra Bold" w:cs="Albertus Extra Bold"/>
          <w:b/>
          <w:caps w:val="0"/>
          <w:sz w:val="22"/>
        </w:rPr>
        <w:t>w sprawie rozpatrzenia skargi mieszkańca Kąkolewa złożonej w związku z podejrzeniem bezprawnego ujawnienia danych osobowych oraz informacji dotyczących jego osoby przez pracownika lub pracowników Urzędu Gminy Osieczna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czerwca 1960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 Kodeks postępowania administracyjnego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775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po zapoznaniu się ze stanowiskiem Komisji Skarg, Wniosków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Petycji,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Stwierdza się, że skarga mieszkańca Kąkolewa wniesiona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podejrzeniem bezprawnego ujawnienia danych osobowych oraz informacji dotyczących jego osoby przez pracownika lub pracowników Urzędu Gminy Osieczna jest nieuzasadniona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przyczyn przedstawionych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uzasadnieniu stanowiącym załącznik 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tym powiadomienie Skarżących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sposobie rozpatrzenia skargi, wraz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uzasadnieniem stanowiska Rady oraz pouczeniem Skarżącego powierza się Przewodniczącemu Rady Miejskiej Gminy Osieczna.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b/>
          <w:szCs w:val="20"/>
        </w:rPr>
        <w:t>do uchwały nr LVI.400.2023 Rady Miejskiej Gminy Osieczna z dnia 26 października 2023 r. w sprawie rozpatrzenia skargi mieszkańca Kąkolewa złożonej w związku z podejrzeniem bezprawnego ujawnienia danych osobowych oraz informacji dotyczących jego osoby przez pracownika lub pracowników Urzędu Gminy Osieczna</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W skardze Skarżący zarzuca, że pracownicy Urzędu Gminy Osieczna prawdopodobnie ujawnili sąsiadowi, z którym jest skonfliktowany, dane osobowe takie jak numer telefonu i adres e-mail. Poza tym twierdzi, że ujawnione zostały dane dotyczące zgody na budowę dla jego budynku gospodarczego.</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Rada Miejska Gminy Osieczna postanowiła o przekazaniu skargi do Komisji Skarg, Wniosków i Petycji na posiedzeniu w dniu 21 września 2023 r.</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Komisja Skarg, Wniosków i Petycji, po zapoznaniu się ze skarga, przedstawiła swoje stanowisko Radzie Miejskiej Gminy Osieczna.</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Komisja zapoznała się z opinią Inspektora Ochrony Danych Urzędu Gminy Osieczna, która  została wydana po przeanalizowaniu skargi. Z przedmiotowej opinii wynika, że nie doszło do ujawnienia danych osobowych Skarżącego przez pracowników Urzędu Gminy Osieczna. Pracownikom Urzędu znane są przepisy dotyczące ochrony danych osobowych oraz bezpieczeństwa informacji, informacji poufnych, tajemnic przedsiębiorstwa jak również konsekwencje ich nieprzestrzegania.</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Komisja ustaliła, że w skardze nie przedstawiono żadnych faktów ani dowodów potwierdzających  ujawnienie danych osobowych takich jak numer telefonu i adres e-mail przez pracowników Urzędu Gminy Osieczna. Skarżący uzasadnia swoje podejrzenia jedynie zbieżnością nazwisk jednego z pracowników Urzędu Gminy Osieczna z nazwiskiem sąsiada. Ponad to Komisja ustaliła, że dla terenu obejmującego miejsce zamieszkania Skarżącego obowiązuje miejscowy plan zagospodarowania przestrzennego i Gmina Osieczna nie wydaje dla tego terenu decyzji o warunkach zabudowy. W związku z tym Gmina nie posiada danych osobowych potencjalnych inwestorów.</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Z uwagi na powyższe Komisja Skarg, Wniosków i Petycji Rady Miejskiej Gminy Osieczna uznała zarzuty zgłoszone w skardze za nieuzasadnione.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Rada Miejska Gminy Osieczna biorąc pod uwagę powyższe ustalenia i stanowisko Komisji Skarg, Wniosków i Petycji, działając stosownie do art. 229 pkt 3) ustawy z dnia 14 czerwca 1960 r. - Kodeks postępowania administracyjnego (t.j. Dz. U. z 2023 r. poz. 775 ze zmianami) uznała skargę mieszkańca Kąkolewa złożoną w związku z podejrzeniem bezprawnego ujawnienia danych osobowych oraz informacji dotyczących jego osoby przez pracownika lub pracowników Urzędu Gminy Osieczna za nieuzasadnioną.</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val="single" w:color="000000"/>
        </w:rPr>
        <w:t>Pouczenie:</w:t>
      </w:r>
    </w:p>
    <w:p>
      <w:pPr>
        <w:keepNext/>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Zgodnie z treścią art. 239 ustawy z dnia 14 czerwca 1960 r. Kodeks postępowania administracyjnego (t.j. Dz. U. z 2023 r. poz. 775 ze zmianami)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u w:color="00000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Roman</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Lewicki</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54751C16-363C-47FA-8CC3-E79826263739.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54751C16-363C-47FA-8CC3-E79826263739.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LVI.400.2023 z dnia 26 października 2023 r.</dc:title>
  <dc:subject>w sprawie rozpatrzenia skargi mieszkańca Kąkolewa złożonej w^związku z^podejrzeniem bezprawnego ujawnienia danych osobowych oraz informacji dotyczących jego osoby przez pracownika lub pracowników Urzędu Gminy Osieczna</dc:subject>
  <dc:creator>m.skorupka</dc:creator>
  <cp:lastModifiedBy>m.skorupka</cp:lastModifiedBy>
  <cp:revision>1</cp:revision>
  <dcterms:created xsi:type="dcterms:W3CDTF">2023-10-27T07:29:32Z</dcterms:created>
  <dcterms:modified xsi:type="dcterms:W3CDTF">2023-10-27T07:29:32Z</dcterms:modified>
  <cp:category>Akt prawny</cp:category>
</cp:coreProperties>
</file>