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LIV.380.2023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program opieki nad zwierzętami bezdomnymi oraz zapobiegania bezdomności zwierząt na terenie Gminy Osieczna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XLI.295.2022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opieki nad zwierzętami bezdomnymi oraz zapobiegania bezdomności zwierząt na terenie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LIV.380.2023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 ograniczenie bezdomności zwierząt na terenie Gminy Osieczna oraz zapewnienie właściwej opieki bezdomnym zwierzętom domowym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gospodarskim oraz wolno żyjącym kotom.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Osieczna zapewnia bezdomnym zwierzętom domowym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bezdomnych zwierząt zlokalizowanym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- Gmina Święciechowa.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Opiekę nad wolno żyjącymi kotami,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ich dokarmianie realizują wyznaczeni pracownicy Gminy poprzez podjęcie działań polegających na przewiezieniu chorego lub rannego kota do lekarza weterynarii lub do Schroniska dla bezdomnych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długotrwałego występowania silnych mrozów lub utrzymującej się przez dłuższy okres czasu pokrywy śnieżnej Gmina zorganizuje dokarmianie kotów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miejscach ich bytowania.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prowadzi odławianie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stały. Odławianie bezdomnych zwierząt jest realizowane przez upoważnionych pracowników Gminy. Zgłoszenia dotyczące bezdomnych zwierząt przyjmowane są pod numerem telefonu (65) 535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 697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719. Złapane zwierzęta na podstawie zawartej umowy są przekazywane do Schroniska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schronisku, realizuje 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Poszukiwanie nowych właścicieli dla bezdomnych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poprzez prowadzenie działań zmierzających do pozyskiwania nowych właścicieli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oddawania do adopcji bezdomnych zwierząt osobom zainteresowanym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zdolnym zapewnić im należyte warunki bytowania,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poprzez promocję adopcji zwierząt ze schroniska oraz prowadzenie działań zmierzających do pozyskiwania nowych właścicieli dla bezdomnych zwierząt, między innymi poprzez umieszczanie ogłoszeń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adopcji zwierząt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oraz na stronie internetowej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Usypianie ślepych miotów realizuje schronisko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może zlecić usypianie ślepych miotów lekarzowi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zwierząt gospodarskich, które zostały odebrane właścicielom za niehumanitarne traktowanie, porzuconym lub tym, które uciekły,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ma możliwości ustalenia ich właściciela wskazuje się gospodarstwo rolne położone we wsi Wolkowo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Gmina będzie realizować poprzez zawarcie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Weterynaryjnym Ossowscy ul. Kanałowa 12, 64-100 Leszno.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zostały zabezpieczone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wydatkowane będą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bezdomnym zwierzętom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 - 80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 nad wolno żyjącymi kotami,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ich dokarmianie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bezdomnych zwierząt - 500,00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 dla zwierząt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 - 500,00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miejsca dla zwierząt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- 9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LIV.380.2023 Rady Miejskiej Gminy Osieczna z dnia 29 czerwca 2023 r. w sprawie programu opieki nad zwierzętami bezdomnymi oraz zapobiegania bezdomności zwierząt na terenie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treścią art. 11a ustawy z dnia 21 sierpnia 1997 r. o ochronie zwierząt (t.j. Dz. U. z 2022 r. poz. 572 ze zmianami) Rada Miejska Gminy Osieczna określa w drodze uchwały, corocznie, program opieki nad zwierzętami bezdomnymi oraz zapobiegania bezdomności zwierząt. Program, którego projekt przygotowuje Burmistrz, obejmuje zgodnie z art. 11a ust. 2 ustawy następujące obligatoryjne działania: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zapewnienie bezdomnym zwierzętom miejsca w schronisku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opiekę nad wolno żyjącymi kotami, w tym ich dokarmianie,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odławianie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 obligatoryjną sterylizację albo kastrację zwierząt w schroniskach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 poszukiwanie właścicieli dla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 usypianie ślepych miotów,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 wskazanie gospodarstwa rolnego w celu zapewnienia miejsca dla zwierząt gospodarskich,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 zapewnienie całodobowej opieki weterynaryjnej w przypadkach zdarzeń drogowych z udziałem zwierząt.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11a ust. 7 pkt 1-3 wyżej wymienionej ustawy Burmistrz Gminy Osieczna przekazał projekt programu do zaopiniowania: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Powiatowemu Lekarzowi Weterynarii,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organizacjom społecznym, których statutowym celem działania jest ochrona zwierząt, działającym na obszarze gminy, poprzez umieszczenie projektu programu na stronie internetowej urzędu gminy z informacją o możliwości zaopiniowania,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dzierżawcom i zarządcom obwodów łowieckich, działającym na obszarze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ustawowym terminie 21 dni, projekt programu pismem znak PIW.072.56.2023 z dnia 22 maja 2023 r. pozytywnie zaopiniował Powiatowy Lekarz Weterynarii. Natomiast dzierżawcy oraz zarządcy obwodów łowieckich, działający na terenie Gminy Osieczna a także organizacje społeczne, których statutowym celem działania jest ochrona zwierząt opinii nie wnieśli. Niewydanie opinii w przewidzianym terminie uznaje się za akceptację niniejszego programu.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niniejszej uchwały należy uznać za konieczne i 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6798CA82-5B1B-45EC-8A00-F01892F83978.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6798CA82-5B1B-45EC-8A00-F01892F83978.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6798CA82-5B1B-45EC-8A00-F01892F83978.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LIV.380.2023 z dnia 29 czerwca 2023 r.</dc:title>
  <dc:subject>w sprawie programu opieki nad zwierzętami bezdomnymi oraz zapobiegania bezdomności zwierząt na terenie Gminy Osieczna</dc:subject>
  <dc:creator>m.skorupka</dc:creator>
  <cp:lastModifiedBy>m.skorupka</cp:lastModifiedBy>
  <cp:revision>1</cp:revision>
  <dcterms:created xsi:type="dcterms:W3CDTF">2023-07-03T08:54:37Z</dcterms:created>
  <dcterms:modified xsi:type="dcterms:W3CDTF">2023-07-03T08:54:37Z</dcterms:modified>
  <cp:category>Akt prawny</cp:category>
</cp:coreProperties>
</file>