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3409315</wp:posOffset>
                </wp:positionH>
                <wp:positionV relativeFrom="paragraph">
                  <wp:posOffset>719455</wp:posOffset>
                </wp:positionV>
                <wp:extent cx="1398905" cy="75311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8905" cy="753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mallCaps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pl-PL" w:eastAsia="pl-PL" w:bidi="pl-PL"/>
                              </w:rPr>
                              <w:t>:ekr</w:t>
                            </w:r>
                            <w:r>
                              <w:rPr>
                                <w:spacing w:val="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31. MAR, 2023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571" w:val="left"/>
                              </w:tabs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098AA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2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spoiządzony</w:t>
                              <w:br/>
                              <w:t>dzień 31-12-2022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44999999999999pt;margin-top:56.649999999999999pt;width:110.15000000000001pt;height:59.300000000000004pt;z-index:-1258293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mallCaps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pl-PL" w:eastAsia="pl-PL" w:bidi="pl-PL"/>
                        </w:rPr>
                        <w:t>:ekr</w:t>
                      </w:r>
                      <w:r>
                        <w:rPr>
                          <w:spacing w:val="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31. MAR, 2023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71" w:val="left"/>
                        </w:tabs>
                        <w:bidi w:val="0"/>
                        <w:spacing w:before="0" w:after="0" w:line="30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098AA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2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spoiządzony</w:t>
                        <w:br/>
                        <w:t>dzień 31-12-2022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139700" distL="114300" distR="114300" simplePos="0" relativeHeight="125829380" behindDoc="0" locked="0" layoutInCell="1" allowOverlap="1">
                <wp:simplePos x="0" y="0"/>
                <wp:positionH relativeFrom="page">
                  <wp:posOffset>3302635</wp:posOffset>
                </wp:positionH>
                <wp:positionV relativeFrom="paragraph">
                  <wp:posOffset>262255</wp:posOffset>
                </wp:positionV>
                <wp:extent cx="3532505" cy="25908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3250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JednosttlbudżetoweJ </w:t>
                            </w:r>
                            <w:r>
                              <w:rPr>
                                <w:b/>
                                <w:bCs/>
                                <w:color w:val="F098AA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ilecai SS</w:t>
                            </w:r>
                            <w:r>
                              <w:rPr>
                                <w:b/>
                                <w:bCs/>
                                <w:color w:val="F098AA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Burmistrz Gmi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 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!ieczna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60.05000000000001pt;margin-top:20.650000000000002pt;width:278.15000000000003pt;height:20.400000000000002pt;z-index:-125829373;mso-wrap-distance-left:9.pt;mso-wrap-distance-top:2.pt;mso-wrap-distance-right:9.pt;mso-wrap-distance-bottom:11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JednosttlbudżetoweJ </w:t>
                      </w:r>
                      <w:r>
                        <w:rPr>
                          <w:b/>
                          <w:bCs/>
                          <w:color w:val="F098AA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ilecai SS</w:t>
                      </w:r>
                      <w:r>
                        <w:rPr>
                          <w:b/>
                          <w:bCs/>
                          <w:color w:val="F098AA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Burmistrz Gmi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"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 °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!ieczna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4918075</wp:posOffset>
            </wp:positionH>
            <wp:positionV relativeFrom="paragraph">
              <wp:posOffset>902335</wp:posOffset>
            </wp:positionV>
            <wp:extent cx="2212975" cy="58547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12975" cy="5854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Nazwa i adres jednostki sprawozdawczej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6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Zespół Szkół w Świerczynie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32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Świerczyna 43a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1296" w:val="left"/>
          <w:tab w:leader="underscore" w:pos="3341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64-113 Osieczna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identyfikacyjny REGON</w: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301176358</w:t>
      </w:r>
      <w:bookmarkEnd w:id="0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120" w:after="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829" w:right="1184" w:bottom="1051" w:left="612" w:header="0" w:footer="3" w:gutter="0"/>
          <w:pgNumType w:start="1"/>
          <w:cols w:num="2" w:sep="1" w:space="720" w:equalWidth="0">
            <w:col w:w="3360" w:space="3758"/>
            <w:col w:w="2986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Wysłać bez pisma przewodniego</w:t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11" w:right="0" w:bottom="1195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30"/>
        <w:gridCol w:w="1723"/>
        <w:gridCol w:w="1690"/>
        <w:gridCol w:w="2006"/>
        <w:gridCol w:w="1699"/>
        <w:gridCol w:w="173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2 648 739,11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3 553 336,51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2 560 884,98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3 494 297,39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4 627 222,39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5 561 833,00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2 648 739,11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5" w:lineRule="auto"/>
              <w:ind w:left="720" w:right="0" w:firstLine="11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 xml:space="preserve">4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ooó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44o,oi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netto (+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2 648 739,11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3 553 336,51 A.ll. 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18 264,00 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-2 067 535,61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2 630 475,11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3 358 467,47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176 605,04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240" w:right="0" w:hanging="1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107 736,67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128 259,32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0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qq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D.l Zobowiązania</w:t>
              <w:br/>
              <w:t>’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 00 D.II Zobowiązania</w:t>
              <w:br/>
              <w:t>’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107 736,67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128 259,32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OOO D.l 1.1 Zobowiązania z</w:t>
              <w:br/>
              <w:t>'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hanging="1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 00 D.II.2 Zobowiązania</w:t>
              <w:br/>
              <w:t>' 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0,00 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16 967,88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18 485,58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hanging="1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 00 D.II.4 Zobowiązania z</w:t>
              <w:br/>
              <w:t>’ 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89 597,16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97 695,14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674370" distB="5715" distL="114300" distR="5935980" simplePos="0" relativeHeight="125829383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margin">
                  <wp:posOffset>9488805</wp:posOffset>
                </wp:positionV>
                <wp:extent cx="399415" cy="1435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0.700000000000003pt;margin-top:747.14999999999998pt;width:31.449999999999999pt;height:11.300000000000001pt;z-index:-125829370;mso-wrap-distance-left:9.pt;mso-wrap-distance-top:53.100000000000001pt;mso-wrap-distance-right:467.40000000000003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7500" distB="167640" distL="656590" distR="4656455" simplePos="0" relativeHeight="125829385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margin">
                  <wp:posOffset>9131935</wp:posOffset>
                </wp:positionV>
                <wp:extent cx="1136650" cy="33845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3.400000000000006pt;margin-top:719.05000000000007pt;width:89.5pt;height:26.650000000000002pt;z-index:-125829368;mso-wrap-distance-left:51.700000000000003pt;mso-wrap-distance-top:25.pt;mso-wrap-distance-right:366.65000000000003pt;mso-wrap-distance-bottom:13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9565" distB="0" distL="2635250" distR="2378710" simplePos="0" relativeHeight="125829387" behindDoc="0" locked="0" layoutInCell="1" allowOverlap="1">
                <wp:simplePos x="0" y="0"/>
                <wp:positionH relativeFrom="page">
                  <wp:posOffset>3037840</wp:posOffset>
                </wp:positionH>
                <wp:positionV relativeFrom="margin">
                  <wp:posOffset>9144000</wp:posOffset>
                </wp:positionV>
                <wp:extent cx="1435735" cy="4940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73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9397F6E662926B43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39.20000000000002pt;margin-top:720.pt;width:113.05pt;height:38.899999999999999pt;z-index:-125829366;mso-wrap-distance-left:207.5pt;mso-wrap-distance-top:25.949999999999999pt;mso-wrap-distance-right:187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9397F6E662926B43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41630" distB="153035" distL="5152390" distR="114935" simplePos="0" relativeHeight="125829389" behindDoc="0" locked="0" layoutInCell="1" allowOverlap="1">
                <wp:simplePos x="0" y="0"/>
                <wp:positionH relativeFrom="page">
                  <wp:posOffset>5554980</wp:posOffset>
                </wp:positionH>
                <wp:positionV relativeFrom="margin">
                  <wp:posOffset>9156065</wp:posOffset>
                </wp:positionV>
                <wp:extent cx="1182370" cy="32893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7.40000000000003pt;margin-top:720.95000000000005pt;width:93.100000000000009pt;height:25.900000000000002pt;z-index:-125829364;mso-wrap-distance-left:405.69999999999999pt;mso-wrap-distance-top:26.900000000000002pt;mso-wrap-distance-right:9.0500000000000007pt;mso-wrap-distance-bottom:12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50"/>
        <w:gridCol w:w="1714"/>
        <w:gridCol w:w="1709"/>
        <w:gridCol w:w="1982"/>
        <w:gridCol w:w="1709"/>
        <w:gridCol w:w="173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19 882,54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69 220,20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18711,81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57 141,60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12 078,60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18711,81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57 141,60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12 078,60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 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1 170,73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12 078,60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725170" distB="5715" distL="114300" distR="5933440" simplePos="0" relativeHeight="125829391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margin">
                  <wp:posOffset>9523730</wp:posOffset>
                </wp:positionV>
                <wp:extent cx="405130" cy="14351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513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.649999999999999pt;margin-top:749.89999999999998pt;width:31.900000000000002pt;height:11.300000000000001pt;z-index:-125829362;mso-wrap-distance-left:9.pt;mso-wrap-distance-top:57.100000000000001pt;mso-wrap-distance-right:467.19999999999999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164465" distL="662940" distR="4650105" simplePos="0" relativeHeight="125829393" behindDoc="0" locked="0" layoutInCell="1" allowOverlap="1">
                <wp:simplePos x="0" y="0"/>
                <wp:positionH relativeFrom="page">
                  <wp:posOffset>1064895</wp:posOffset>
                </wp:positionH>
                <wp:positionV relativeFrom="margin">
                  <wp:posOffset>9166860</wp:posOffset>
                </wp:positionV>
                <wp:extent cx="1139825" cy="34163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3.850000000000009pt;margin-top:721.80000000000007pt;width:89.75pt;height:26.900000000000002pt;z-index:-125829360;mso-wrap-distance-left:52.200000000000003pt;mso-wrap-distance-top:29.pt;mso-wrap-distance-right:366.15000000000003pt;mso-wrap-distance-bottom:12.9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77190" distB="635" distL="2644140" distR="2379345" simplePos="0" relativeHeight="125829395" behindDoc="0" locked="0" layoutInCell="1" allowOverlap="1">
                <wp:simplePos x="0" y="0"/>
                <wp:positionH relativeFrom="page">
                  <wp:posOffset>3046095</wp:posOffset>
                </wp:positionH>
                <wp:positionV relativeFrom="margin">
                  <wp:posOffset>9175750</wp:posOffset>
                </wp:positionV>
                <wp:extent cx="1429385" cy="49657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9385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9397F6E662926B43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9.84999999999999pt;margin-top:722.5pt;width:112.55pt;height:39.100000000000001pt;z-index:-125829358;mso-wrap-distance-left:208.20000000000002pt;mso-wrap-distance-top:29.699999999999999pt;mso-wrap-distance-right:187.34999999999999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9397F6E662926B43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95605" distB="152400" distL="5155565" distR="114935" simplePos="0" relativeHeight="125829397" behindDoc="0" locked="0" layoutInCell="1" allowOverlap="1">
                <wp:simplePos x="0" y="0"/>
                <wp:positionH relativeFrom="page">
                  <wp:posOffset>5557520</wp:posOffset>
                </wp:positionH>
                <wp:positionV relativeFrom="margin">
                  <wp:posOffset>9194165</wp:posOffset>
                </wp:positionV>
                <wp:extent cx="1182370" cy="3263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7.60000000000002pt;margin-top:723.95000000000005pt;width:93.100000000000009pt;height:25.699999999999999pt;z-index:-125829356;mso-wrap-distance-left:405.94999999999999pt;mso-wrap-distance-top:31.150000000000002pt;mso-wrap-distance-right:9.0500000000000007pt;mso-wrap-distance-bottom:1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26"/>
        <w:gridCol w:w="1718"/>
        <w:gridCol w:w="1699"/>
        <w:gridCol w:w="1992"/>
        <w:gridCol w:w="1704"/>
        <w:gridCol w:w="172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2 668 621,65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3 622 556,71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2 668 621,65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3 622 556,71</w:t>
            </w:r>
          </w:p>
        </w:tc>
      </w:tr>
    </w:tbl>
    <w:p>
      <w:pPr>
        <w:widowControl w:val="0"/>
        <w:spacing w:after="12479" w:line="1" w:lineRule="exact"/>
      </w:pP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1085" w:val="left"/>
        </w:tabs>
        <w:bidi w:val="0"/>
        <w:spacing w:before="0" w:after="0" w:line="240" w:lineRule="auto"/>
        <w:ind w:left="0" w:right="0" w:firstLine="240"/>
        <w:jc w:val="both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2385060" simplePos="0" relativeHeight="125829399" behindDoc="0" locked="0" layoutInCell="1" allowOverlap="1">
                <wp:simplePos x="0" y="0"/>
                <wp:positionH relativeFrom="page">
                  <wp:posOffset>3020060</wp:posOffset>
                </wp:positionH>
                <wp:positionV relativeFrom="paragraph">
                  <wp:posOffset>12700</wp:posOffset>
                </wp:positionV>
                <wp:extent cx="1432560" cy="542290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542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auto"/>
                              <w:ind w:left="0" w:right="0" w:firstLine="4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  <w:br/>
                              <w:t>9397F6E662926B43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37.80000000000001pt;margin-top:1.pt;width:112.8pt;height:42.700000000000003pt;z-index:-125829354;mso-wrap-distance-left:9.pt;mso-wrap-distance-right:187.8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4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  <w:br/>
                        <w:t>9397F6E662926B43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1590" distB="170180" distL="2625725" distR="114300" simplePos="0" relativeHeight="125829401" behindDoc="0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34290</wp:posOffset>
                </wp:positionV>
                <wp:extent cx="1191895" cy="350520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35.55000000000001pt;margin-top:2.7000000000000002pt;width:93.850000000000009pt;height:27.600000000000001pt;z-index:-125829352;mso-wrap-distance-left:206.75pt;mso-wrap-distance-top:1.7pt;mso-wrap-distance-right:9.pt;mso-wrap-distance-bottom:13.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40"/>
        <w:jc w:val="both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11" w:right="455" w:bottom="1195" w:left="54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5"/>
        <w:keepNext w:val="0"/>
        <w:keepLines w:val="0"/>
        <w:framePr w:w="2208" w:h="240" w:wrap="none" w:hAnchor="page" w:x="63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5"/>
        <w:keepNext w:val="0"/>
        <w:keepLines w:val="0"/>
        <w:framePr w:w="2650" w:h="782" w:wrap="none" w:hAnchor="page" w:x="820" w:y="14156"/>
        <w:widowControl w:val="0"/>
        <w:pBdr>
          <w:bottom w:val="single" w:sz="4" w:space="0" w:color="auto"/>
        </w:pBdr>
        <w:shd w:val="clear" w:color="auto" w:fill="auto"/>
        <w:tabs>
          <w:tab w:leader="underscore" w:pos="542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</w:r>
    </w:p>
    <w:p>
      <w:pPr>
        <w:pStyle w:val="Style5"/>
        <w:keepNext w:val="0"/>
        <w:keepLines w:val="0"/>
        <w:framePr w:w="2650" w:h="782" w:wrap="none" w:hAnchor="page" w:x="820" w:y="14156"/>
        <w:widowControl w:val="0"/>
        <w:shd w:val="clear" w:color="auto" w:fill="auto"/>
        <w:bidi w:val="0"/>
        <w:spacing w:before="0" w:after="8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5"/>
        <w:keepNext w:val="0"/>
        <w:keepLines w:val="0"/>
        <w:framePr w:w="2650" w:h="782" w:wrap="none" w:hAnchor="page" w:x="820" w:y="1415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5"/>
        <w:keepNext w:val="0"/>
        <w:keepLines w:val="0"/>
        <w:framePr w:w="2251" w:h="854" w:wrap="none" w:hAnchor="page" w:x="4785" w:y="14166"/>
        <w:widowControl w:val="0"/>
        <w:pBdr>
          <w:bottom w:val="single" w:sz="4" w:space="0" w:color="auto"/>
        </w:pBdr>
        <w:shd w:val="clear" w:color="auto" w:fill="auto"/>
        <w:tabs>
          <w:tab w:leader="underscore" w:pos="8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5"/>
        <w:keepNext w:val="0"/>
        <w:keepLines w:val="0"/>
        <w:framePr w:w="2251" w:h="854" w:wrap="none" w:hAnchor="page" w:x="4785" w:y="14166"/>
        <w:widowControl w:val="0"/>
        <w:shd w:val="clear" w:color="auto" w:fill="auto"/>
        <w:bidi w:val="0"/>
        <w:spacing w:before="0" w:after="0" w:line="322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9397F6E662926B43</w:t>
      </w:r>
    </w:p>
    <w:p>
      <w:pPr>
        <w:pStyle w:val="Style5"/>
        <w:keepNext w:val="0"/>
        <w:keepLines w:val="0"/>
        <w:framePr w:w="1867" w:h="542" w:wrap="none" w:hAnchor="page" w:x="8745" w:y="1419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14" w:right="550" w:bottom="1078" w:left="63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9994900</wp:posOffset>
              </wp:positionV>
              <wp:extent cx="5120640" cy="2927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064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4</w:t>
                          </w:r>
                        </w:p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64.05000000000001pt;margin-top:787.pt;width:403.19999999999999pt;height:23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4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F098AA"/>
      <w:w w:val="60"/>
      <w:sz w:val="30"/>
      <w:szCs w:val="30"/>
      <w:u w:val="none"/>
    </w:rPr>
  </w:style>
  <w:style w:type="character" w:customStyle="1" w:styleId="CharStyle6">
    <w:name w:val="Tekst treści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Nagłówek #1_"/>
    <w:basedOn w:val="DefaultParagraphFont"/>
    <w:link w:val="Style16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0">
    <w:name w:val="Inne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098AA"/>
      <w:w w:val="60"/>
      <w:sz w:val="30"/>
      <w:szCs w:val="3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Nagłówek #1"/>
    <w:basedOn w:val="Normal"/>
    <w:link w:val="CharStyle17"/>
    <w:pPr>
      <w:widowControl w:val="0"/>
      <w:shd w:val="clear" w:color="auto" w:fill="auto"/>
      <w:jc w:val="center"/>
      <w:outlineLvl w:val="0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19">
    <w:name w:val="Inne"/>
    <w:basedOn w:val="Normal"/>
    <w:link w:val="CharStyle20"/>
    <w:pPr>
      <w:widowControl w:val="0"/>
      <w:shd w:val="clear" w:color="auto" w:fill="auto"/>
      <w:ind w:left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SSkan23041109050</dc:title>
  <dc:subject/>
  <dc:creator>Bogna Kaźmierczak</dc:creator>
  <cp:keywords/>
</cp:coreProperties>
</file>