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LI.360.2023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XXV.182.2021 Rady Miejskiej Gminy Osieczna z dnia 11 lutego 2021 r. w sprawie przyjęcia Regulaminu utrzymania czystości i porządku na terenie Gminy Osieczna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2519 ze zmianami), po zasięgnięciu opinii Państwowego Powiatowego Inspektora Sanitarnego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Lesznie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XXV.182.2021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przyjęcia Regulaminu utrzymania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na terenie Gminy Osieczna,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Rozdział 2. Wymagania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utrzymania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na terenie nieruchomości,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5.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wyrazie ,,w gminach" stawia się kropkę. Pozostałą część zdania skreśla się.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,,Nieczystości ciekłe gromadzone przejściowo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zbiornikach bezodpływowych lub osadnikach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instalacjach przydomowych oczyszczalni ścieków, winny być usuwane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częstotliwością gwarantującą,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nastąpi wypływ ze zbiornika, wynikający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przepełnienia."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,,Pozbywanie się nieczystości ciekłych ze zbiorników bezodpływowych powinno odbywać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częstotliwością,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na kwartał każdego roku,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nieczystości ciekłych gromadzonych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osadnikach instalacji przydomowych oczyszczalni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częstotliwością uzależnioną od instrukcji eksploatacji oczyszczalni,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na dwa lata."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XL.360.2023 Rady Miejskiej Gminy Osieczna z dnia 28 marca2023 r. w sprawie zmiany uchwały nr XXV.182.2021 Rady Miejskiej Gminy Osieczna z dnia 11 lutego 2021 r. w sprawie przyjęcia Regulaminu utrzymania czystości i porządku na terenie Gminy Osieczna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nowelizacją ustawy z dnia 13 września 1996 r. o utrzymaniu czystości i porządku w gminach wprowadzonej 9 sierpnia 2022 r., ustawą z dnia 7 lipca 2022 r. o zmianie ustawy – Prawo wodne oraz niektórych innych ustaw (t.j. Dz.U. 2022 poz. 1549) Rada Miejska Gminy Osieczna została zobligowana do podjęcia uchwały w sprawie zmiany uchwały nr XXV.182.2021 Rady Miejskiej Gminy Osieczna z dnia 11 lutego 2021 r. w sprawie przyjęcia Regulaminu utrzymania czystości i porządku na terenie Gminy Osieczna.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Aktualizacja zapisów w Regulaminie utrzymania czystości i porządku na terenie Gminy Osieczna                                                         wynika z konieczności doprecyzowania zapisów dotyczących definicji nieczystości ciekłych. Po nowelizacji przepisów przez nieczystości ciekłe – rozumie się ścieki gromadzone przejściowo w zbiornikach bezodpływowych lub osadnikach w instalacjach przydomowych oczyszczalni ścieków. Do tej pory jako nieczystości ciekłe uważane były tylko ścieki gromadzone w zbiornikach bezodpływowych.</w:t>
        <w:tab/>
        <w:br/>
        <w:t>Wprowadzone regulacje w zakresie sposobu i częstotliwości pozbywania się nieczystości ciekłych będą stanowić podstawę do weryfikacji, czy właściciele  nieruchomości we właściwy sposób realizują nałożone przez nich obowiązki w zakresie gromadzenia i opróżniania zbiorników bezodpływowych i osadników z przydomowych oczyszczalni ścieków.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4 ust. 1 ustawy z dnia 13 września 1996 r. o utrzymaniu czystości i porządku w gminach, projekt zmiany Regulaminu został przedłożony do zaopiniowania Państwowemu Powiatowemu Inspektorowi Sanitarnemu w Lesznie. Organ ten pismem znak ON-HK.9011.5.10.2023 z dnia 15 marca 2023 r. przedłożony projekt uchwały zaopiniował pozytywnie.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D2DD9DEA-1B28-4EB0-B422-57EDAACA3AEE.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D2DD9DEA-1B28-4EB0-B422-57EDAACA3AEE.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LI.360.2023 z dnia 28 marca 2023 r.</dc:title>
  <dc:subject>w sprawie zmiany uchwały nr XXV.182.2021 Rady Miejskiej Gminy Osieczna z^dnia 11^lutego 2021^r. w^sprawie przyjęcia Regulaminu utrzymania czystości i^porządku na terenie Gminy Osieczna</dc:subject>
  <dc:creator>m.skorupka</dc:creator>
  <cp:lastModifiedBy>m.skorupka</cp:lastModifiedBy>
  <cp:revision>1</cp:revision>
  <dcterms:created xsi:type="dcterms:W3CDTF">2023-03-30T10:53:51Z</dcterms:created>
  <dcterms:modified xsi:type="dcterms:W3CDTF">2023-03-30T10:53:51Z</dcterms:modified>
  <cp:category>Akt prawny</cp:category>
</cp:coreProperties>
</file>