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B6" w:rsidRPr="00B55BA2" w:rsidRDefault="00AE47B6" w:rsidP="00AE47B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5BA2">
        <w:rPr>
          <w:rFonts w:ascii="Times New Roman" w:hAnsi="Times New Roman" w:cs="Times New Roman"/>
          <w:b/>
          <w:sz w:val="26"/>
          <w:szCs w:val="26"/>
        </w:rPr>
        <w:t xml:space="preserve">Burmistrz Gminy Osieczna </w:t>
      </w:r>
    </w:p>
    <w:p w:rsidR="00AE47B6" w:rsidRPr="00B55BA2" w:rsidRDefault="00AE47B6" w:rsidP="00AE47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5BA2">
        <w:rPr>
          <w:rFonts w:ascii="Times New Roman" w:hAnsi="Times New Roman" w:cs="Times New Roman"/>
          <w:b/>
          <w:sz w:val="24"/>
          <w:szCs w:val="24"/>
        </w:rPr>
        <w:t xml:space="preserve">podaje do publicznej wiadomości informację, o której mowa w </w:t>
      </w:r>
      <w:r w:rsidRPr="00B55BA2">
        <w:rPr>
          <w:rFonts w:ascii="Times New Roman" w:hAnsi="Times New Roman" w:cs="Times New Roman"/>
          <w:b/>
          <w:i/>
          <w:sz w:val="24"/>
          <w:szCs w:val="24"/>
        </w:rPr>
        <w:t xml:space="preserve">art. 37 ust. 1 pkt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B55BA2">
        <w:rPr>
          <w:rFonts w:ascii="Times New Roman" w:hAnsi="Times New Roman" w:cs="Times New Roman"/>
          <w:b/>
          <w:i/>
          <w:sz w:val="24"/>
          <w:szCs w:val="24"/>
        </w:rPr>
        <w:t xml:space="preserve"> ustawy z dnia 27 sierpnia 2009 roku o finansach publicznych </w:t>
      </w:r>
    </w:p>
    <w:p w:rsidR="00AE47B6" w:rsidRDefault="00EC30D7" w:rsidP="00AE47B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(tj. Dz. U. z 2021</w:t>
      </w:r>
      <w:r w:rsidR="00AE47B6" w:rsidRPr="00B55BA2">
        <w:rPr>
          <w:rFonts w:ascii="Times New Roman" w:hAnsi="Times New Roman" w:cs="Times New Roman"/>
          <w:b/>
          <w:i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b/>
          <w:i/>
          <w:sz w:val="24"/>
          <w:szCs w:val="24"/>
        </w:rPr>
        <w:t>305</w:t>
      </w:r>
      <w:r w:rsidR="00B52F0B">
        <w:rPr>
          <w:rFonts w:ascii="Times New Roman" w:hAnsi="Times New Roman" w:cs="Times New Roman"/>
          <w:b/>
          <w:i/>
          <w:sz w:val="24"/>
          <w:szCs w:val="24"/>
        </w:rPr>
        <w:t>, ze zm.</w:t>
      </w:r>
      <w:r w:rsidR="00AE47B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20870" w:rsidRDefault="00320870" w:rsidP="003208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F16" w:rsidRDefault="00D77F16" w:rsidP="003208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83E" w:rsidRDefault="00ED4F24" w:rsidP="00ED4F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wykonano w kwocie </w:t>
      </w:r>
      <w:r w:rsidR="00C70E16">
        <w:rPr>
          <w:rFonts w:ascii="Times New Roman" w:hAnsi="Times New Roman" w:cs="Times New Roman"/>
          <w:b/>
          <w:sz w:val="24"/>
          <w:szCs w:val="24"/>
        </w:rPr>
        <w:t>45.888.996,49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złotych na planowane </w:t>
      </w:r>
      <w:r w:rsidR="00C70E16">
        <w:rPr>
          <w:rFonts w:ascii="Times New Roman" w:hAnsi="Times New Roman" w:cs="Times New Roman"/>
          <w:b/>
          <w:sz w:val="24"/>
          <w:szCs w:val="24"/>
        </w:rPr>
        <w:t>62.424.533,13</w:t>
      </w:r>
      <w:r>
        <w:rPr>
          <w:rFonts w:ascii="Times New Roman" w:hAnsi="Times New Roman" w:cs="Times New Roman"/>
          <w:sz w:val="24"/>
          <w:szCs w:val="24"/>
        </w:rPr>
        <w:t xml:space="preserve"> złotych, tj. </w:t>
      </w:r>
      <w:r w:rsidR="00C70E16">
        <w:rPr>
          <w:rFonts w:ascii="Times New Roman" w:hAnsi="Times New Roman" w:cs="Times New Roman"/>
          <w:sz w:val="24"/>
          <w:szCs w:val="24"/>
        </w:rPr>
        <w:t>73,51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ED4F24" w:rsidRDefault="00ED4F24" w:rsidP="00ED4F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Wydatki wykonano w kwocie </w:t>
      </w:r>
      <w:r w:rsidR="002B1CA6">
        <w:rPr>
          <w:rFonts w:ascii="Times New Roman" w:hAnsi="Times New Roman" w:cs="Times New Roman"/>
          <w:b/>
          <w:sz w:val="24"/>
          <w:szCs w:val="24"/>
        </w:rPr>
        <w:t>34.977.368,51</w:t>
      </w:r>
      <w:r>
        <w:rPr>
          <w:rFonts w:ascii="Times New Roman" w:hAnsi="Times New Roman" w:cs="Times New Roman"/>
          <w:sz w:val="24"/>
          <w:szCs w:val="24"/>
        </w:rPr>
        <w:t xml:space="preserve"> złotych na planowane </w:t>
      </w:r>
      <w:r w:rsidR="002B1CA6">
        <w:rPr>
          <w:rFonts w:ascii="Times New Roman" w:hAnsi="Times New Roman" w:cs="Times New Roman"/>
          <w:b/>
          <w:sz w:val="24"/>
          <w:szCs w:val="24"/>
        </w:rPr>
        <w:t>70.947.263,37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złotych, tj. </w:t>
      </w:r>
      <w:r w:rsidR="002B1CA6">
        <w:rPr>
          <w:rFonts w:ascii="Times New Roman" w:hAnsi="Times New Roman" w:cs="Times New Roman"/>
          <w:sz w:val="24"/>
          <w:szCs w:val="24"/>
        </w:rPr>
        <w:t>49,30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ED4F24" w:rsidRDefault="00ED4F24" w:rsidP="00ED4F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Wynikiem jest nadwyżka budżetowa w wysokości </w:t>
      </w:r>
      <w:r w:rsidR="002B1CA6">
        <w:rPr>
          <w:rFonts w:ascii="Times New Roman" w:hAnsi="Times New Roman" w:cs="Times New Roman"/>
          <w:b/>
          <w:sz w:val="24"/>
          <w:szCs w:val="24"/>
        </w:rPr>
        <w:t>10.911.627,98</w:t>
      </w:r>
      <w:r>
        <w:rPr>
          <w:rFonts w:ascii="Times New Roman" w:hAnsi="Times New Roman" w:cs="Times New Roman"/>
          <w:sz w:val="24"/>
          <w:szCs w:val="24"/>
        </w:rPr>
        <w:t xml:space="preserve"> złotych.</w:t>
      </w:r>
    </w:p>
    <w:p w:rsidR="00A5314F" w:rsidRPr="00C21441" w:rsidRDefault="00ED4F24" w:rsidP="00A5314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41">
        <w:rPr>
          <w:rFonts w:ascii="Times New Roman" w:hAnsi="Times New Roman" w:cs="Times New Roman"/>
          <w:sz w:val="24"/>
          <w:szCs w:val="24"/>
        </w:rPr>
        <w:t>W okresie do dnia 3</w:t>
      </w:r>
      <w:r w:rsidR="00067A57">
        <w:rPr>
          <w:rFonts w:ascii="Times New Roman" w:hAnsi="Times New Roman" w:cs="Times New Roman"/>
          <w:sz w:val="24"/>
          <w:szCs w:val="24"/>
        </w:rPr>
        <w:t>0</w:t>
      </w:r>
      <w:r w:rsidRPr="00C21441">
        <w:rPr>
          <w:rFonts w:ascii="Times New Roman" w:hAnsi="Times New Roman" w:cs="Times New Roman"/>
          <w:sz w:val="24"/>
          <w:szCs w:val="24"/>
        </w:rPr>
        <w:t xml:space="preserve"> </w:t>
      </w:r>
      <w:r w:rsidR="004231C8">
        <w:rPr>
          <w:rFonts w:ascii="Times New Roman" w:hAnsi="Times New Roman" w:cs="Times New Roman"/>
          <w:sz w:val="24"/>
          <w:szCs w:val="24"/>
        </w:rPr>
        <w:t>września</w:t>
      </w:r>
      <w:bookmarkStart w:id="0" w:name="_GoBack"/>
      <w:bookmarkEnd w:id="0"/>
      <w:r w:rsidRPr="00C21441">
        <w:rPr>
          <w:rFonts w:ascii="Times New Roman" w:hAnsi="Times New Roman" w:cs="Times New Roman"/>
          <w:sz w:val="24"/>
          <w:szCs w:val="24"/>
        </w:rPr>
        <w:t xml:space="preserve"> 202</w:t>
      </w:r>
      <w:r w:rsidR="00067A57">
        <w:rPr>
          <w:rFonts w:ascii="Times New Roman" w:hAnsi="Times New Roman" w:cs="Times New Roman"/>
          <w:sz w:val="24"/>
          <w:szCs w:val="24"/>
        </w:rPr>
        <w:t>2</w:t>
      </w:r>
      <w:r w:rsidRPr="00C21441">
        <w:rPr>
          <w:rFonts w:ascii="Times New Roman" w:hAnsi="Times New Roman" w:cs="Times New Roman"/>
          <w:sz w:val="24"/>
          <w:szCs w:val="24"/>
        </w:rPr>
        <w:t xml:space="preserve"> roku </w:t>
      </w:r>
      <w:r w:rsidR="00A5314F" w:rsidRPr="00C21441">
        <w:rPr>
          <w:rFonts w:ascii="Times New Roman" w:hAnsi="Times New Roman" w:cs="Times New Roman"/>
          <w:sz w:val="24"/>
          <w:szCs w:val="24"/>
        </w:rPr>
        <w:t>udzielono</w:t>
      </w:r>
      <w:r w:rsidR="00A5314F">
        <w:rPr>
          <w:rFonts w:ascii="Times New Roman" w:hAnsi="Times New Roman" w:cs="Times New Roman"/>
          <w:sz w:val="24"/>
          <w:szCs w:val="24"/>
        </w:rPr>
        <w:t xml:space="preserve"> jednej osobie</w:t>
      </w:r>
      <w:r w:rsidR="00A5314F" w:rsidRPr="00C21441">
        <w:rPr>
          <w:rFonts w:ascii="Times New Roman" w:hAnsi="Times New Roman" w:cs="Times New Roman"/>
          <w:sz w:val="24"/>
          <w:szCs w:val="24"/>
        </w:rPr>
        <w:t xml:space="preserve"> umorze</w:t>
      </w:r>
      <w:r w:rsidR="00A5314F">
        <w:rPr>
          <w:rFonts w:ascii="Times New Roman" w:hAnsi="Times New Roman" w:cs="Times New Roman"/>
          <w:sz w:val="24"/>
          <w:szCs w:val="24"/>
        </w:rPr>
        <w:t>nia</w:t>
      </w:r>
      <w:r w:rsidR="00A5314F" w:rsidRPr="00C21441">
        <w:rPr>
          <w:rFonts w:ascii="Times New Roman" w:hAnsi="Times New Roman" w:cs="Times New Roman"/>
          <w:sz w:val="24"/>
          <w:szCs w:val="24"/>
        </w:rPr>
        <w:t xml:space="preserve"> niepodatkow</w:t>
      </w:r>
      <w:r w:rsidR="00A5314F">
        <w:rPr>
          <w:rFonts w:ascii="Times New Roman" w:hAnsi="Times New Roman" w:cs="Times New Roman"/>
          <w:sz w:val="24"/>
          <w:szCs w:val="24"/>
        </w:rPr>
        <w:t>ego</w:t>
      </w:r>
      <w:r w:rsidR="00A5314F" w:rsidRPr="00C21441">
        <w:rPr>
          <w:rFonts w:ascii="Times New Roman" w:hAnsi="Times New Roman" w:cs="Times New Roman"/>
          <w:sz w:val="24"/>
          <w:szCs w:val="24"/>
        </w:rPr>
        <w:t xml:space="preserve"> należności budżetowych, o których mowa w </w:t>
      </w:r>
      <w:r w:rsidR="00A5314F" w:rsidRPr="00C21441">
        <w:rPr>
          <w:rFonts w:ascii="Times New Roman" w:hAnsi="Times New Roman" w:cs="Times New Roman"/>
          <w:i/>
          <w:sz w:val="24"/>
          <w:szCs w:val="24"/>
        </w:rPr>
        <w:t>art. 60 ustawy o finansach publicznych</w:t>
      </w:r>
      <w:r w:rsidR="00A5314F" w:rsidRPr="00C21441">
        <w:rPr>
          <w:rFonts w:ascii="Times New Roman" w:hAnsi="Times New Roman" w:cs="Times New Roman"/>
          <w:sz w:val="24"/>
          <w:szCs w:val="24"/>
        </w:rPr>
        <w:t>.</w:t>
      </w:r>
    </w:p>
    <w:p w:rsidR="00ED4F24" w:rsidRPr="00C21441" w:rsidRDefault="00ED4F24" w:rsidP="00A5314F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F24" w:rsidRPr="00ED4F24" w:rsidRDefault="00ED4F24" w:rsidP="00ED4F2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41" w:rsidRDefault="00C21441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F24" w:rsidRDefault="00ED4F24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F24" w:rsidRDefault="00ED4F24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41" w:rsidRPr="00C70E16" w:rsidRDefault="00C70E16" w:rsidP="00C2144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21441" w:rsidRPr="00C70E16">
        <w:rPr>
          <w:rFonts w:ascii="Times New Roman" w:hAnsi="Times New Roman" w:cs="Times New Roman"/>
          <w:sz w:val="24"/>
          <w:szCs w:val="24"/>
        </w:rPr>
        <w:t>Burmistrz Gminy Osieczna</w:t>
      </w:r>
    </w:p>
    <w:p w:rsidR="00C21441" w:rsidRPr="00C70E16" w:rsidRDefault="00C21441" w:rsidP="00C21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41" w:rsidRPr="00C70E16" w:rsidRDefault="00ED4F24" w:rsidP="00C21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E16">
        <w:rPr>
          <w:rFonts w:ascii="Times New Roman" w:hAnsi="Times New Roman" w:cs="Times New Roman"/>
          <w:sz w:val="24"/>
          <w:szCs w:val="24"/>
        </w:rPr>
        <w:t xml:space="preserve">Osieczna, </w:t>
      </w:r>
      <w:r w:rsidR="007230E5" w:rsidRPr="00C70E16">
        <w:rPr>
          <w:rFonts w:ascii="Times New Roman" w:hAnsi="Times New Roman" w:cs="Times New Roman"/>
          <w:sz w:val="24"/>
          <w:szCs w:val="24"/>
        </w:rPr>
        <w:t>2</w:t>
      </w:r>
      <w:r w:rsidR="00C70E16" w:rsidRPr="00C70E16">
        <w:rPr>
          <w:rFonts w:ascii="Times New Roman" w:hAnsi="Times New Roman" w:cs="Times New Roman"/>
          <w:sz w:val="24"/>
          <w:szCs w:val="24"/>
        </w:rPr>
        <w:t>4</w:t>
      </w:r>
      <w:r w:rsidRPr="00C70E16">
        <w:rPr>
          <w:rFonts w:ascii="Times New Roman" w:hAnsi="Times New Roman" w:cs="Times New Roman"/>
          <w:sz w:val="24"/>
          <w:szCs w:val="24"/>
        </w:rPr>
        <w:t xml:space="preserve"> </w:t>
      </w:r>
      <w:r w:rsidR="00C70E16" w:rsidRPr="00C70E16">
        <w:rPr>
          <w:rFonts w:ascii="Times New Roman" w:hAnsi="Times New Roman" w:cs="Times New Roman"/>
          <w:sz w:val="24"/>
          <w:szCs w:val="24"/>
        </w:rPr>
        <w:t xml:space="preserve">października </w:t>
      </w:r>
      <w:r w:rsidRPr="00C70E16">
        <w:rPr>
          <w:rFonts w:ascii="Times New Roman" w:hAnsi="Times New Roman" w:cs="Times New Roman"/>
          <w:sz w:val="24"/>
          <w:szCs w:val="24"/>
        </w:rPr>
        <w:t>202</w:t>
      </w:r>
      <w:r w:rsidR="00B52F0B" w:rsidRPr="00C70E16">
        <w:rPr>
          <w:rFonts w:ascii="Times New Roman" w:hAnsi="Times New Roman" w:cs="Times New Roman"/>
          <w:sz w:val="24"/>
          <w:szCs w:val="24"/>
        </w:rPr>
        <w:t>2</w:t>
      </w:r>
      <w:r w:rsidRPr="00C70E16">
        <w:rPr>
          <w:rFonts w:ascii="Times New Roman" w:hAnsi="Times New Roman" w:cs="Times New Roman"/>
          <w:sz w:val="24"/>
          <w:szCs w:val="24"/>
        </w:rPr>
        <w:t xml:space="preserve"> roku</w:t>
      </w:r>
      <w:r w:rsidR="00C21441" w:rsidRPr="00C70E16">
        <w:rPr>
          <w:rFonts w:ascii="Times New Roman" w:hAnsi="Times New Roman" w:cs="Times New Roman"/>
          <w:sz w:val="24"/>
          <w:szCs w:val="24"/>
        </w:rPr>
        <w:tab/>
      </w:r>
      <w:r w:rsidR="0086520B" w:rsidRPr="00C70E16">
        <w:rPr>
          <w:rFonts w:ascii="Times New Roman" w:hAnsi="Times New Roman" w:cs="Times New Roman"/>
          <w:sz w:val="24"/>
          <w:szCs w:val="24"/>
        </w:rPr>
        <w:tab/>
      </w:r>
      <w:r w:rsidR="0086520B" w:rsidRPr="00C70E1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BF7066" w:rsidRPr="00C70E1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21441" w:rsidRPr="00C70E16">
        <w:rPr>
          <w:rFonts w:ascii="Times New Roman" w:hAnsi="Times New Roman" w:cs="Times New Roman"/>
          <w:sz w:val="24"/>
          <w:szCs w:val="24"/>
        </w:rPr>
        <w:t>Stanisław Glapiak</w:t>
      </w:r>
    </w:p>
    <w:p w:rsidR="00D87E98" w:rsidRPr="00C70E16" w:rsidRDefault="00D87E98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E98" w:rsidRDefault="00D87E98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E98" w:rsidRDefault="00D87E98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7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44906"/>
    <w:multiLevelType w:val="hybridMultilevel"/>
    <w:tmpl w:val="BA68E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176B7"/>
    <w:multiLevelType w:val="hybridMultilevel"/>
    <w:tmpl w:val="2A08CA3E"/>
    <w:lvl w:ilvl="0" w:tplc="46BE5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50980"/>
    <w:multiLevelType w:val="hybridMultilevel"/>
    <w:tmpl w:val="F662BB64"/>
    <w:lvl w:ilvl="0" w:tplc="0415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6" w:hanging="360"/>
      </w:pPr>
    </w:lvl>
    <w:lvl w:ilvl="2" w:tplc="0415001B" w:tentative="1">
      <w:start w:val="1"/>
      <w:numFmt w:val="lowerRoman"/>
      <w:lvlText w:val="%3."/>
      <w:lvlJc w:val="right"/>
      <w:pPr>
        <w:ind w:left="3926" w:hanging="180"/>
      </w:pPr>
    </w:lvl>
    <w:lvl w:ilvl="3" w:tplc="0415000F" w:tentative="1">
      <w:start w:val="1"/>
      <w:numFmt w:val="decimal"/>
      <w:lvlText w:val="%4."/>
      <w:lvlJc w:val="left"/>
      <w:pPr>
        <w:ind w:left="4646" w:hanging="360"/>
      </w:pPr>
    </w:lvl>
    <w:lvl w:ilvl="4" w:tplc="04150019" w:tentative="1">
      <w:start w:val="1"/>
      <w:numFmt w:val="lowerLetter"/>
      <w:lvlText w:val="%5."/>
      <w:lvlJc w:val="left"/>
      <w:pPr>
        <w:ind w:left="5366" w:hanging="360"/>
      </w:pPr>
    </w:lvl>
    <w:lvl w:ilvl="5" w:tplc="0415001B" w:tentative="1">
      <w:start w:val="1"/>
      <w:numFmt w:val="lowerRoman"/>
      <w:lvlText w:val="%6."/>
      <w:lvlJc w:val="right"/>
      <w:pPr>
        <w:ind w:left="6086" w:hanging="180"/>
      </w:pPr>
    </w:lvl>
    <w:lvl w:ilvl="6" w:tplc="0415000F" w:tentative="1">
      <w:start w:val="1"/>
      <w:numFmt w:val="decimal"/>
      <w:lvlText w:val="%7."/>
      <w:lvlJc w:val="left"/>
      <w:pPr>
        <w:ind w:left="6806" w:hanging="360"/>
      </w:pPr>
    </w:lvl>
    <w:lvl w:ilvl="7" w:tplc="04150019" w:tentative="1">
      <w:start w:val="1"/>
      <w:numFmt w:val="lowerLetter"/>
      <w:lvlText w:val="%8."/>
      <w:lvlJc w:val="left"/>
      <w:pPr>
        <w:ind w:left="7526" w:hanging="360"/>
      </w:pPr>
    </w:lvl>
    <w:lvl w:ilvl="8" w:tplc="0415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6F0D0EA6"/>
    <w:multiLevelType w:val="hybridMultilevel"/>
    <w:tmpl w:val="35D80F0E"/>
    <w:lvl w:ilvl="0" w:tplc="E018B0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70"/>
    <w:rsid w:val="00067A57"/>
    <w:rsid w:val="002B1CA6"/>
    <w:rsid w:val="00320870"/>
    <w:rsid w:val="00333C26"/>
    <w:rsid w:val="004231C8"/>
    <w:rsid w:val="007230E5"/>
    <w:rsid w:val="0086520B"/>
    <w:rsid w:val="00A5314F"/>
    <w:rsid w:val="00AD7556"/>
    <w:rsid w:val="00AE47B6"/>
    <w:rsid w:val="00B47F83"/>
    <w:rsid w:val="00B52F0B"/>
    <w:rsid w:val="00B70850"/>
    <w:rsid w:val="00B752B3"/>
    <w:rsid w:val="00BF7066"/>
    <w:rsid w:val="00C21441"/>
    <w:rsid w:val="00C70E16"/>
    <w:rsid w:val="00D77F16"/>
    <w:rsid w:val="00D87E98"/>
    <w:rsid w:val="00E03B6F"/>
    <w:rsid w:val="00EC30D7"/>
    <w:rsid w:val="00ED4F24"/>
    <w:rsid w:val="00FC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AF821-4873-43E8-BED2-A634FA1D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8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4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Adamska</dc:creator>
  <cp:keywords/>
  <dc:description/>
  <cp:lastModifiedBy>Bogna Kaźmierczak</cp:lastModifiedBy>
  <cp:revision>4</cp:revision>
  <cp:lastPrinted>2022-10-21T12:55:00Z</cp:lastPrinted>
  <dcterms:created xsi:type="dcterms:W3CDTF">2022-10-21T12:32:00Z</dcterms:created>
  <dcterms:modified xsi:type="dcterms:W3CDTF">2022-10-21T12:55:00Z</dcterms:modified>
</cp:coreProperties>
</file>