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O WYNIKACH NABORU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stanowisko specjalisty ds. księgowości i płac</w:t>
        <w:br/>
        <w:t>w Centrum Usług Wspólnych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Informujemy, że w wyniku zakończenia procedury naboru na ww. stanowisko została</w:t>
        <w:br/>
        <w:t>wybrana Pani Beata Cugier-Biernaczyk, zamieszkała w Osiecznej.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 dokonanego wyboru: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przeprowadzonego postępowania rekrutacyjnego stwierdzono,</w:t>
        <w:br/>
        <w:t>że kandydatka spełniła wymagania formalno-prawne oraz merytoryczne.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dnia 25 marca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Centrum Usług Wspólnych</w:t>
        <w:br/>
        <w:t>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sectPr>
      <w:footnotePr>
        <w:pos w:val="pageBottom"/>
        <w:numFmt w:val="decimal"/>
        <w:numRestart w:val="continuous"/>
      </w:footnotePr>
      <w:pgSz w:w="11900" w:h="16840"/>
      <w:pgMar w:top="1417" w:right="2222" w:bottom="1417" w:left="1384" w:header="989" w:footer="9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600"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Dorota Adamczak</dc:creator>
  <cp:keywords/>
</cp:coreProperties>
</file>