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1042035</wp:posOffset>
            </wp:positionH>
            <wp:positionV relativeFrom="margin">
              <wp:posOffset>-999490</wp:posOffset>
            </wp:positionV>
            <wp:extent cx="2462530" cy="203009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462530" cy="203009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Świerczyna 06.08.2021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Zapytanie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Burmistrza Gminy Osieczna.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dniu 1 stycznia 2020 r. rozpoczął działalność Gminny Zakład Komunalny Sp. z o.o.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Osiecznej.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30 czerwca 2021 r. minął rok i drugi kwartał jego działalności.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Jaki dochód uzyskał w pierwszej połowie roku obecnego Gminny Zakład Komunalny ?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3" w:val="left"/>
        </w:tabs>
        <w:bidi w:val="0"/>
        <w:spacing w:before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Jakie wydatki poniósł w pierwszej połowie roku obecnego z wyszczególnieniem na</w:t>
        <w:br/>
        <w:t>jakie cele Gminny Zakład Komunalny ?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26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Jakie kwoty stanowią przychody i koszty w pierwszej połowie 2021 roku z działalności</w:t>
        <w:br/>
        <w:t>Gminnego Zakładu Komunalnego ?</w:t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2700655" cy="180467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700655" cy="180467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1949" w:right="1774" w:bottom="1949" w:left="1559" w:header="1521" w:footer="152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Tekst treści (4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7">
    <w:name w:val="Tekst treści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Tekst treści_"/>
    <w:basedOn w:val="DefaultParagraphFont"/>
    <w:link w:val="Styl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Tekst treści (3)"/>
    <w:basedOn w:val="Normal"/>
    <w:link w:val="CharStyle3"/>
    <w:pPr>
      <w:widowControl w:val="0"/>
      <w:shd w:val="clear" w:color="auto" w:fill="auto"/>
      <w:spacing w:after="110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Tekst treści (4)"/>
    <w:basedOn w:val="Normal"/>
    <w:link w:val="CharStyle5"/>
    <w:pPr>
      <w:widowControl w:val="0"/>
      <w:shd w:val="clear" w:color="auto" w:fill="auto"/>
      <w:spacing w:after="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6">
    <w:name w:val="Tekst treści (2)"/>
    <w:basedOn w:val="Normal"/>
    <w:link w:val="CharStyle7"/>
    <w:pPr>
      <w:widowControl w:val="0"/>
      <w:shd w:val="clear" w:color="auto" w:fill="auto"/>
      <w:spacing w:after="110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Tekst treści"/>
    <w:basedOn w:val="Normal"/>
    <w:link w:val="CharStyle9"/>
    <w:pPr>
      <w:widowControl w:val="0"/>
      <w:shd w:val="clear" w:color="auto" w:fill="auto"/>
      <w:spacing w:after="180" w:line="269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S25C-921080910540</dc:title>
  <dc:subject/>
  <dc:creator/>
  <cp:keywords/>
</cp:coreProperties>
</file>