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159" w:line="1" w:lineRule="exact"/>
      </w:pPr>
    </w:p>
    <w:tbl>
      <w:tblPr>
        <w:tblOverlap w:val="never"/>
        <w:jc w:val="center"/>
        <w:tblLayout w:type="fixed"/>
      </w:tblPr>
      <w:tblGrid>
        <w:gridCol w:w="3163"/>
        <w:gridCol w:w="3706"/>
        <w:gridCol w:w="1810"/>
        <w:gridCol w:w="1973"/>
      </w:tblGrid>
      <w:tr>
        <w:trPr>
          <w:trHeight w:val="117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Przedszkole Samorządowe w Osiecznej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76" w:lineRule="auto"/>
              <w:ind w:left="0" w:right="0" w:firstLine="0"/>
              <w:jc w:val="center"/>
            </w:pPr>
            <w:r>
              <w:rPr>
                <w:i/>
                <w:iCs/>
                <w:color w:val="F995A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Akademia Tana X(eksa</w:t>
              <w:br/>
            </w:r>
            <w:r>
              <w:rPr>
                <w:color w:val="75444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64-1l^g®?a</w:t>
            </w:r>
            <w:r>
              <w:rPr>
                <w:color w:val="75444F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1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76" w:lineRule="auto"/>
              <w:ind w:left="2360" w:right="0" w:firstLine="0"/>
              <w:jc w:val="left"/>
            </w:pPr>
            <w:r>
              <w:rPr>
                <w:color w:val="F995A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■«.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860" w:line="36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  <w:br/>
              <w:t>na dzień 31-12-2020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8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300535594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ED118CA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2C016F95A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  <w:rPr>
                <w:sz w:val="52"/>
                <w:szCs w:val="52"/>
              </w:rPr>
            </w:pPr>
            <w:r>
              <w:rPr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lilllllHH</w:t>
            </w:r>
          </w:p>
        </w:tc>
      </w:tr>
      <w:tr>
        <w:trPr>
          <w:trHeight w:val="56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52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I.</w:t>
              <w:tab/>
              <w:t>Fundusz jednostki na początek okresu (BO)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749 775,26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825 770,67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  <w:tab/>
              <w:t>Zwiększenie funduszu (z tytułu)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\X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821 124,79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968 866,29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1.1.1.</w:t>
              <w:tab/>
              <w:t>Zysk bilansowy za rok ubiegły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  <w:tab/>
              <w:t>Zrealizowane wydatki budżetowe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817 631,06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968 866,29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  <w:tab/>
              <w:t>Zrealizowane płatności ze środków europejskich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5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  <w:tab/>
              <w:t>Środki na inwestycje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38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  <w:tab/>
              <w:t>Aktualizacja wyceny środków trwałych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..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  <w:t>Nieodpłatnie otrzymane środki trwałe i środki trwałe w budowie oraz wartości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379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1/</w:t>
              <w:tab/>
              <w:t>3 493,73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 Aktywa przejęte od zlikwidowanych lub połączonych 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04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  <w:tab/>
              <w:t>Aktywa otrzymane w ramach centralnego zaopatrzenia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  <w:tab/>
              <w:t>Pozostałe odpisy z wyniku finansowego za rok bieżący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 Inne 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38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  <w:tab/>
              <w:t>Zmniejszenia funduszu jednostki (z tytułu)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 745129,38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820 078,73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38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  <w:tab/>
              <w:t>Strata za rok ubiegły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727 132,10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809 116,76</w:t>
            </w:r>
          </w:p>
        </w:tc>
      </w:tr>
      <w:tr>
        <w:trPr>
          <w:trHeight w:val="44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1.2.2. Zrealizowane dochody budżetowe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403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1/</w:t>
              <w:tab/>
              <w:t>17 997,28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10 961,97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1.2.3.</w:t>
              <w:tab/>
              <w:t>Rozliczenie wyniku finansowego i środków obrotowych za rok ubiegły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1.2.4.</w:t>
              <w:tab/>
              <w:t>Dotacje i środki na inwestycje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38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1.2.5.</w:t>
              <w:tab/>
              <w:t>Aktualizacja środków trwałych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33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., $</w:t>
              <w:tab/>
              <w:t>Wartość sprzedanych i nieodpłatnie przekazanych środków trwałych i środków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trwałych w budowie oraz wartości niematerialnych i 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1.2.7.</w:t>
              <w:tab/>
              <w:t>Pasywa przejęte od zlikwidowanych łub połączonych 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1.2.8. Aktywa przekazane w ramach centralnego zaopatrzenia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1.2.9.</w:t>
              <w:tab/>
              <w:t>Inne 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II.</w:t>
              <w:tab/>
              <w:t>Fundusz jednostki na koniec okresu (BZ)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dot" w:pos="2141" w:val="left"/>
                <w:tab w:pos="301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— — ■ ■ </w:t>
              <w:tab/>
              <w:t>—...</w:t>
              <w:tab/>
              <w:t>- ■ — ■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 825 770,67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974 558,23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tabs>
          <w:tab w:pos="635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1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y Gminy</w:t>
        <w:tab/>
        <w:t>DyiGjtisS zedszkol</w:t>
      </w:r>
    </w:p>
    <w:p>
      <w:pPr>
        <w:widowControl w:val="0"/>
        <w:spacing w:after="219" w:line="1" w:lineRule="exact"/>
      </w:pPr>
    </w:p>
    <w:p>
      <w:pPr>
        <w:pStyle w:val="Style24"/>
        <w:keepNext/>
        <w:keepLines/>
        <w:widowControl w:val="0"/>
        <w:shd w:val="clear" w:color="auto" w:fill="auto"/>
        <w:tabs>
          <w:tab w:pos="4064" w:val="left"/>
        </w:tabs>
        <w:bidi w:val="0"/>
        <w:spacing w:before="0" w:after="0" w:line="240" w:lineRule="auto"/>
        <w:ind w:left="0" w:right="0" w:firstLine="920"/>
        <w:jc w:val="left"/>
        <w:rPr>
          <w:sz w:val="18"/>
          <w:szCs w:val="18"/>
        </w:rPr>
      </w:pPr>
      <w:bookmarkStart w:id="0" w:name="bookmark0"/>
      <w:r>
        <w:rPr>
          <w:spacing w:val="0"/>
          <w:w w:val="100"/>
          <w:position w:val="0"/>
          <w:sz w:val="19"/>
          <w:szCs w:val="19"/>
          <w:u w:val="single"/>
          <w:shd w:val="clear" w:color="auto" w:fill="auto"/>
          <w:lang w:val="pl-PL" w:eastAsia="pl-PL" w:bidi="pl-PL"/>
        </w:rPr>
        <w:t>Bogna Kaźmierczak</w:t>
      </w:r>
      <w:r>
        <w:rPr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ab/>
      </w: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2021-03-31</w:t>
      </w: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 </w:t>
      </w:r>
      <w:r>
        <w:rPr>
          <w:i w:val="0"/>
          <w:iCs w:val="0"/>
          <w:spacing w:val="0"/>
          <w:w w:val="100"/>
          <w:position w:val="0"/>
          <w:sz w:val="18"/>
          <w:szCs w:val="18"/>
          <w:u w:val="single"/>
          <w:shd w:val="clear" w:color="auto" w:fill="auto"/>
          <w:vertAlign w:val="superscript"/>
          <w:lang w:val="pl-PL" w:eastAsia="pl-PL" w:bidi="pl-PL"/>
        </w:rPr>
        <w:t>mgr</w:t>
      </w:r>
      <w:bookmarkEnd w:id="0"/>
    </w:p>
    <w:p>
      <w:pPr>
        <w:pStyle w:val="Style30"/>
        <w:keepNext/>
        <w:keepLines/>
        <w:widowControl w:val="0"/>
        <w:shd w:val="clear" w:color="auto" w:fill="auto"/>
        <w:tabs>
          <w:tab w:pos="3461" w:val="left"/>
          <w:tab w:pos="6931" w:val="left"/>
        </w:tabs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  <w:tab/>
        <w:t>rok, miesiąc, dzień</w:t>
        <w:tab/>
        <w:t>kierownik Jednostki</w:t>
      </w:r>
      <w:bookmarkEnd w:id="2"/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125"/>
        <w:gridCol w:w="1810"/>
        <w:gridCol w:w="1939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tz -809 116,76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-972 152,40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t/ -809 116,76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-972 152,40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(11+,-IU)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16 653,91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2 405,83</w:t>
            </w:r>
          </w:p>
        </w:tc>
      </w:tr>
      <w:tr>
        <w:trPr>
          <w:trHeight w:val="48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259" w:line="1" w:lineRule="exact"/>
      </w:pP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780"/>
        <w:jc w:val="left"/>
      </w:pPr>
      <w:r>
        <mc:AlternateContent>
          <mc:Choice Requires="wps">
            <w:drawing>
              <wp:anchor distT="533400" distB="85725" distL="114300" distR="2845435" simplePos="0" relativeHeight="125829378" behindDoc="0" locked="0" layoutInCell="1" allowOverlap="1">
                <wp:simplePos x="0" y="0"/>
                <wp:positionH relativeFrom="page">
                  <wp:posOffset>3279140</wp:posOffset>
                </wp:positionH>
                <wp:positionV relativeFrom="paragraph">
                  <wp:posOffset>546100</wp:posOffset>
                </wp:positionV>
                <wp:extent cx="1078865" cy="31369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2021-03-31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8.19999999999999pt;margin-top:43.pt;width:84.950000000000003pt;height:24.699999999999999pt;z-index:-125829375;mso-wrap-distance-left:9.pt;mso-wrap-distance-top:42.pt;mso-wrap-distance-right:224.05000000000001pt;mso-wrap-distance-bottom:6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2021-03-31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1784350" distR="114300" simplePos="0" relativeHeight="125829380" behindDoc="0" locked="0" layoutInCell="1" allowOverlap="1">
            <wp:simplePos x="0" y="0"/>
            <wp:positionH relativeFrom="page">
              <wp:posOffset>4949190</wp:posOffset>
            </wp:positionH>
            <wp:positionV relativeFrom="paragraph">
              <wp:posOffset>12700</wp:posOffset>
            </wp:positionV>
            <wp:extent cx="2139950" cy="932815"/>
            <wp:wrapSquare wrapText="lef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39950" cy="93281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4" w:name="bookmark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4"/>
    </w:p>
    <w:p>
      <w:pPr>
        <w:pStyle w:val="Style24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40" w:lineRule="auto"/>
        <w:ind w:left="0" w:right="0" w:firstLine="700"/>
        <w:jc w:val="left"/>
      </w:pPr>
      <w:bookmarkStart w:id="6" w:name="bookmark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6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1000"/>
        <w:jc w:val="lef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715" w:right="575" w:bottom="1579" w:left="674" w:header="287" w:footer="3" w:gutter="0"/>
          <w:pgNumType w:start="1"/>
          <w:cols w:space="720"/>
          <w:noEndnote/>
          <w:rtlGutter w:val="0"/>
          <w:docGrid w:linePitch="360"/>
        </w:sectPr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  <w:bookmarkEnd w:id="8"/>
    </w:p>
    <w:p>
      <w:pPr>
        <w:pStyle w:val="Style2"/>
        <w:keepNext w:val="0"/>
        <w:keepLines w:val="0"/>
        <w:framePr w:w="2818" w:h="254" w:wrap="none" w:hAnchor="page" w:x="84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pStyle w:val="Style32"/>
        <w:keepNext/>
        <w:keepLines/>
        <w:framePr w:w="1714" w:h="302" w:wrap="none" w:hAnchor="page" w:x="1813" w:y="128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10"/>
    </w:p>
    <w:p>
      <w:pPr>
        <w:pStyle w:val="Style2"/>
        <w:keepNext w:val="0"/>
        <w:keepLines w:val="0"/>
        <w:framePr w:w="1925" w:h="312" w:wrap="none" w:hAnchor="page" w:x="1717" w:y="13446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F995AA"/>
          <w:spacing w:val="0"/>
          <w:w w:val="100"/>
          <w:position w:val="0"/>
          <w:shd w:val="clear" w:color="auto" w:fill="auto"/>
          <w:lang w:val="pl-PL" w:eastAsia="pl-PL" w:bidi="pl-PL"/>
        </w:rPr>
        <w:t>Bogna Kazmierczak</w:t>
      </w:r>
    </w:p>
    <w:p>
      <w:pPr>
        <w:pStyle w:val="Style2"/>
        <w:keepNext w:val="0"/>
        <w:keepLines w:val="0"/>
        <w:framePr w:w="1541" w:h="259" w:wrap="none" w:hAnchor="page" w:x="1750" w:y="140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2"/>
        <w:keepNext w:val="0"/>
        <w:keepLines w:val="0"/>
        <w:framePr w:w="1694" w:h="494" w:wrap="none" w:hAnchor="page" w:x="5211" w:y="1379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2021-03-31</w:t>
      </w:r>
    </w:p>
    <w:p>
      <w:pPr>
        <w:pStyle w:val="Style2"/>
        <w:keepNext w:val="0"/>
        <w:keepLines w:val="0"/>
        <w:framePr w:w="1694" w:h="494" w:wrap="none" w:hAnchor="page" w:x="5211" w:y="137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2"/>
        <w:keepNext w:val="0"/>
        <w:keepLines w:val="0"/>
        <w:framePr w:w="1699" w:h="1219" w:wrap="none" w:hAnchor="page" w:x="8686" w:y="1331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521" w:lineRule="auto"/>
        <w:ind w:left="0" w:right="0" w:firstLine="0"/>
        <w:jc w:val="left"/>
      </w:pPr>
      <w:r>
        <w:rPr>
          <w:b/>
          <w:bCs/>
          <w:color w:val="BD819E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DyrN^oMi</w:t>
      </w:r>
      <w:r>
        <w:rPr>
          <w:b/>
          <w:bCs/>
          <w:color w:val="F995AA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/edstrkola</w:t>
        <w:br/>
      </w:r>
      <w:r>
        <w:rPr>
          <w:b/>
          <w:bCs/>
          <w:i/>
          <w:iCs/>
          <w:color w:val="F995AA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mgr</w:t>
      </w:r>
      <w:r>
        <w:rPr>
          <w:b/>
          <w:bCs/>
          <w:color w:val="F995AA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 xml:space="preserve"> </w:t>
      </w:r>
      <w:r>
        <w:rPr>
          <w:b/>
          <w:bCs/>
          <w:color w:val="BD819E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 xml:space="preserve">Edyrli </w:t>
      </w:r>
      <w:r>
        <w:rPr>
          <w:b/>
          <w:bCs/>
          <w:i/>
          <w:iCs/>
          <w:color w:val="F995AA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Pietek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769" w:right="728" w:bottom="1125" w:left="746" w:header="341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9930130</wp:posOffset>
              </wp:positionV>
              <wp:extent cx="3810000" cy="10985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1000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0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ED118CA2C016F95A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7.050000000000004pt;margin-top:781.89999999999998pt;width:300.pt;height:8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0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ED118CA2C016F95A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6691630</wp:posOffset>
              </wp:positionH>
              <wp:positionV relativeFrom="page">
                <wp:posOffset>10076180</wp:posOffset>
              </wp:positionV>
              <wp:extent cx="396240" cy="6096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624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26.89999999999998pt;margin-top:793.39999999999998pt;width:31.199999999999999pt;height:4.7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Podpis tabeli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color w:val="867DCC"/>
      <w:sz w:val="13"/>
      <w:szCs w:val="13"/>
      <w:u w:val="none"/>
    </w:rPr>
  </w:style>
  <w:style w:type="character" w:customStyle="1" w:styleId="CharStyle8">
    <w:name w:val="Inne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0">
    <w:name w:val="Nagłówek lub stopka (2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Nagłówek #2_"/>
    <w:basedOn w:val="DefaultParagraphFont"/>
    <w:link w:val="Style24"/>
    <w:rPr>
      <w:rFonts w:ascii="Arial" w:eastAsia="Arial" w:hAnsi="Arial" w:cs="Arial"/>
      <w:b w:val="0"/>
      <w:bCs w:val="0"/>
      <w:i/>
      <w:iCs/>
      <w:smallCaps w:val="0"/>
      <w:strike w:val="0"/>
      <w:color w:val="F995AA"/>
      <w:sz w:val="19"/>
      <w:szCs w:val="19"/>
      <w:u w:val="none"/>
    </w:rPr>
  </w:style>
  <w:style w:type="character" w:customStyle="1" w:styleId="CharStyle31">
    <w:name w:val="Nagłówek #3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3">
    <w:name w:val="Nagłówek #1_"/>
    <w:basedOn w:val="DefaultParagraphFont"/>
    <w:link w:val="Style3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995AA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Podpis tabeli"/>
    <w:basedOn w:val="Normal"/>
    <w:link w:val="CharStyle6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867DCC"/>
      <w:sz w:val="13"/>
      <w:szCs w:val="13"/>
      <w:u w:val="none"/>
    </w:rPr>
  </w:style>
  <w:style w:type="paragraph" w:customStyle="1" w:styleId="Style7">
    <w:name w:val="Inne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9">
    <w:name w:val="Nagłówek lub stopka (2)"/>
    <w:basedOn w:val="Normal"/>
    <w:link w:val="CharStyle2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Nagłówek #2"/>
    <w:basedOn w:val="Normal"/>
    <w:link w:val="CharStyle25"/>
    <w:pPr>
      <w:widowControl w:val="0"/>
      <w:shd w:val="clear" w:color="auto" w:fill="auto"/>
      <w:spacing w:after="80"/>
      <w:ind w:firstLine="810"/>
      <w:outlineLvl w:val="1"/>
    </w:pPr>
    <w:rPr>
      <w:rFonts w:ascii="Arial" w:eastAsia="Arial" w:hAnsi="Arial" w:cs="Arial"/>
      <w:b w:val="0"/>
      <w:bCs w:val="0"/>
      <w:i/>
      <w:iCs/>
      <w:smallCaps w:val="0"/>
      <w:strike w:val="0"/>
      <w:color w:val="F995AA"/>
      <w:sz w:val="19"/>
      <w:szCs w:val="19"/>
      <w:u w:val="none"/>
    </w:rPr>
  </w:style>
  <w:style w:type="paragraph" w:customStyle="1" w:styleId="Style30">
    <w:name w:val="Nagłówek #3"/>
    <w:basedOn w:val="Normal"/>
    <w:link w:val="CharStyle31"/>
    <w:pPr>
      <w:widowControl w:val="0"/>
      <w:shd w:val="clear" w:color="auto" w:fill="auto"/>
      <w:spacing w:after="150"/>
      <w:ind w:firstLine="50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2">
    <w:name w:val="Nagłówek #1"/>
    <w:basedOn w:val="Normal"/>
    <w:link w:val="CharStyle33"/>
    <w:pPr>
      <w:widowControl w:val="0"/>
      <w:shd w:val="clear" w:color="auto" w:fill="auto"/>
      <w:spacing w:after="150"/>
      <w:ind w:firstLine="390"/>
      <w:outlineLvl w:val="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995AA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S25C-921042109181</dc:title>
  <dc:subject/>
  <dc:creator/>
  <cp:keywords/>
</cp:coreProperties>
</file>