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BB" w:rsidRDefault="00C466BB">
      <w:pPr>
        <w:pStyle w:val="Teksttreci20"/>
        <w:framePr w:w="1104" w:h="667" w:wrap="none" w:hAnchor="page" w:x="4088" w:y="279"/>
        <w:spacing w:after="0"/>
        <w:ind w:left="0"/>
      </w:pPr>
    </w:p>
    <w:p w:rsidR="00C466BB" w:rsidRDefault="00217BCB">
      <w:pPr>
        <w:pStyle w:val="Teksttreci0"/>
        <w:framePr w:w="2563" w:h="254" w:wrap="none" w:hAnchor="page" w:x="7256" w:y="443"/>
        <w:spacing w:after="0" w:line="240" w:lineRule="auto"/>
      </w:pPr>
      <w:r>
        <w:t>Osieczna, 6 kwietnia 2021 r.</w:t>
      </w:r>
    </w:p>
    <w:p w:rsidR="00C466BB" w:rsidRDefault="00C466BB">
      <w:pPr>
        <w:spacing w:line="360" w:lineRule="exact"/>
      </w:pPr>
    </w:p>
    <w:p w:rsidR="00C466BB" w:rsidRDefault="00C466BB">
      <w:pPr>
        <w:spacing w:after="585" w:line="1" w:lineRule="exact"/>
      </w:pPr>
    </w:p>
    <w:p w:rsidR="00C466BB" w:rsidRDefault="00C466BB">
      <w:pPr>
        <w:spacing w:line="1" w:lineRule="exact"/>
        <w:sectPr w:rsidR="00C466BB">
          <w:pgSz w:w="11900" w:h="16840"/>
          <w:pgMar w:top="961" w:right="1031" w:bottom="6147" w:left="828" w:header="533" w:footer="5719" w:gutter="0"/>
          <w:pgNumType w:start="1"/>
          <w:cols w:space="720"/>
          <w:noEndnote/>
          <w:docGrid w:linePitch="360"/>
        </w:sectPr>
      </w:pPr>
    </w:p>
    <w:p w:rsidR="00C466BB" w:rsidRDefault="00C466BB">
      <w:pPr>
        <w:spacing w:line="240" w:lineRule="exact"/>
        <w:rPr>
          <w:sz w:val="19"/>
          <w:szCs w:val="19"/>
        </w:rPr>
      </w:pPr>
    </w:p>
    <w:p w:rsidR="00C466BB" w:rsidRDefault="00C466BB">
      <w:pPr>
        <w:spacing w:line="240" w:lineRule="exact"/>
        <w:rPr>
          <w:sz w:val="19"/>
          <w:szCs w:val="19"/>
        </w:rPr>
      </w:pPr>
    </w:p>
    <w:p w:rsidR="00C466BB" w:rsidRDefault="00C466BB">
      <w:pPr>
        <w:spacing w:before="29" w:after="29" w:line="240" w:lineRule="exact"/>
        <w:rPr>
          <w:sz w:val="19"/>
          <w:szCs w:val="19"/>
        </w:rPr>
      </w:pPr>
    </w:p>
    <w:p w:rsidR="00C466BB" w:rsidRDefault="00C466BB">
      <w:pPr>
        <w:spacing w:line="1" w:lineRule="exact"/>
        <w:sectPr w:rsidR="00C466BB">
          <w:type w:val="continuous"/>
          <w:pgSz w:w="11900" w:h="16840"/>
          <w:pgMar w:top="961" w:right="0" w:bottom="961" w:left="0" w:header="0" w:footer="3" w:gutter="0"/>
          <w:cols w:space="720"/>
          <w:noEndnote/>
          <w:docGrid w:linePitch="360"/>
        </w:sectPr>
      </w:pPr>
    </w:p>
    <w:p w:rsidR="00C466BB" w:rsidRDefault="00217BCB">
      <w:pPr>
        <w:pStyle w:val="Teksttreci0"/>
        <w:spacing w:after="0" w:line="401" w:lineRule="auto"/>
        <w:ind w:left="6000"/>
      </w:pPr>
      <w:r>
        <w:t>Pani</w:t>
      </w:r>
    </w:p>
    <w:p w:rsidR="00C466BB" w:rsidRDefault="00217BCB">
      <w:pPr>
        <w:pStyle w:val="Teksttreci0"/>
        <w:spacing w:after="360" w:line="401" w:lineRule="auto"/>
        <w:ind w:left="6000"/>
      </w:pPr>
      <w:r>
        <w:t xml:space="preserve">Halina </w:t>
      </w:r>
      <w:proofErr w:type="spellStart"/>
      <w:r>
        <w:t>Moryl</w:t>
      </w:r>
      <w:proofErr w:type="spellEnd"/>
      <w:r>
        <w:br/>
        <w:t>ul. Zielona 6/2</w:t>
      </w:r>
      <w:r>
        <w:br/>
        <w:t>64-122 Pawłowice</w:t>
      </w:r>
    </w:p>
    <w:p w:rsidR="00C466BB" w:rsidRDefault="00217BCB">
      <w:pPr>
        <w:pStyle w:val="Teksttreci0"/>
        <w:spacing w:after="360" w:line="398" w:lineRule="auto"/>
        <w:ind w:firstLine="280"/>
      </w:pPr>
      <w:r>
        <w:t>Szanowna Pani!</w:t>
      </w:r>
    </w:p>
    <w:p w:rsidR="00C466BB" w:rsidRDefault="00217BCB">
      <w:pPr>
        <w:pStyle w:val="Teksttreci0"/>
        <w:spacing w:after="1000" w:line="398" w:lineRule="auto"/>
        <w:ind w:left="280" w:firstLine="720"/>
      </w:pPr>
      <w:r>
        <w:t xml:space="preserve">Na podstawie art. 13 ust. 1 ustawy z dnia 11 lipca 2014 r. o </w:t>
      </w:r>
      <w:r>
        <w:t>petycjach (Dz. U. z 2018 r. poz.</w:t>
      </w:r>
      <w:r>
        <w:br/>
        <w:t>870) w związku z wniesioną przez Panią petycją z dnia 14 stycznia 2021 r. (data wpływu do Urzędu</w:t>
      </w:r>
      <w:r>
        <w:br/>
        <w:t>4 lutego 2021 r.) w sprawie podjęcia przez Radę Miejską Gminy Osieczna uchwały o treści określonej</w:t>
      </w:r>
      <w:r>
        <w:br/>
        <w:t>w petycji w załączeniu prze</w:t>
      </w:r>
      <w:r>
        <w:t>syłam uchwałę nr XXVI. 193.2021 Rady Miejskiej Gminy Osieczna z dnia</w:t>
      </w:r>
      <w:r>
        <w:br/>
        <w:t>30 marca 2021 r. stwierdzającą, że petycja jest nieuzasadniona.</w:t>
      </w:r>
    </w:p>
    <w:p w:rsidR="00C466BB" w:rsidRDefault="00217BCB">
      <w:pPr>
        <w:pStyle w:val="Teksttreci0"/>
        <w:spacing w:after="740" w:line="266" w:lineRule="auto"/>
        <w:ind w:left="280" w:firstLine="20"/>
      </w:pPr>
      <w:r>
        <w:t>Otrzymują:</w:t>
      </w:r>
      <w:r>
        <w:br/>
        <w:t>1. Adresat</w:t>
      </w:r>
      <w:r>
        <w:br/>
        <w:t>2. A/a.</w:t>
      </w:r>
    </w:p>
    <w:p w:rsidR="00C466BB" w:rsidRDefault="00C466BB">
      <w:pPr>
        <w:pStyle w:val="Teksttreci20"/>
        <w:spacing w:after="0"/>
        <w:ind w:left="6700"/>
        <w:sectPr w:rsidR="00C466BB">
          <w:type w:val="continuous"/>
          <w:pgSz w:w="11900" w:h="16840"/>
          <w:pgMar w:top="961" w:right="1031" w:bottom="961" w:left="1231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466BB" w:rsidRDefault="00217BCB">
      <w:pPr>
        <w:pStyle w:val="Nagwek20"/>
        <w:keepNext/>
        <w:keepLines/>
        <w:spacing w:after="260"/>
      </w:pPr>
      <w:bookmarkStart w:id="1" w:name="bookmark2"/>
      <w:r>
        <w:lastRenderedPageBreak/>
        <w:t xml:space="preserve">UCHWAŁA NR </w:t>
      </w:r>
      <w:r>
        <w:rPr>
          <w:lang w:val="en-US" w:eastAsia="en-US" w:bidi="en-US"/>
        </w:rPr>
        <w:t>XXVI.193.2021</w:t>
      </w:r>
      <w:r>
        <w:rPr>
          <w:lang w:val="en-US" w:eastAsia="en-US" w:bidi="en-US"/>
        </w:rPr>
        <w:br/>
      </w:r>
      <w:r>
        <w:t>RADY MIEJSKIEJ GMINY OSIECZNA</w:t>
      </w:r>
      <w:bookmarkEnd w:id="1"/>
    </w:p>
    <w:p w:rsidR="00C466BB" w:rsidRDefault="00217BCB">
      <w:pPr>
        <w:pStyle w:val="Teksttreci0"/>
        <w:spacing w:after="260" w:line="257" w:lineRule="auto"/>
        <w:jc w:val="center"/>
      </w:pPr>
      <w:r>
        <w:t>z dnia 30 marca 2021 r.</w:t>
      </w:r>
    </w:p>
    <w:p w:rsidR="00C466BB" w:rsidRDefault="00217BCB">
      <w:pPr>
        <w:pStyle w:val="Nagwek20"/>
        <w:keepNext/>
        <w:keepLines/>
        <w:spacing w:after="460"/>
      </w:pPr>
      <w:bookmarkStart w:id="2" w:name="bookmark4"/>
      <w:r>
        <w:t xml:space="preserve">w sprawie rozpatrzenia petycji zgłoszonej przez Panią Halinę </w:t>
      </w:r>
      <w:proofErr w:type="spellStart"/>
      <w:r>
        <w:t>Moryl</w:t>
      </w:r>
      <w:proofErr w:type="spellEnd"/>
      <w:r>
        <w:t xml:space="preserve"> wniesionej w interesie publicznym</w:t>
      </w:r>
      <w:bookmarkEnd w:id="2"/>
    </w:p>
    <w:p w:rsidR="00C466BB" w:rsidRDefault="00217BCB">
      <w:pPr>
        <w:pStyle w:val="Teksttreci0"/>
        <w:spacing w:after="100" w:line="257" w:lineRule="auto"/>
        <w:ind w:firstLine="220"/>
        <w:jc w:val="both"/>
      </w:pPr>
      <w:r>
        <w:t>Na podstawie art. 18 ust. 2 pkt 15 ustawy z dnia 8 marca 1990 r. o samorządzie gminnym (</w:t>
      </w:r>
      <w:proofErr w:type="spellStart"/>
      <w:r>
        <w:t>t.j</w:t>
      </w:r>
      <w:proofErr w:type="spellEnd"/>
      <w:r>
        <w:t>. Dz. U.</w:t>
      </w:r>
      <w:r>
        <w:br/>
        <w:t>z</w:t>
      </w:r>
      <w:r>
        <w:t xml:space="preserve"> 2020 r. poz. 713 ze zmianami) w związku z art. 9 ust. 2 i art. 13 ust. 1 ustawy z dnia 11 lipca 2014 r.</w:t>
      </w:r>
      <w:r>
        <w:br/>
        <w:t>o petycjach (</w:t>
      </w:r>
      <w:proofErr w:type="spellStart"/>
      <w:r>
        <w:t>t.j</w:t>
      </w:r>
      <w:proofErr w:type="spellEnd"/>
      <w:r>
        <w:t>. Dz. U. z 2018 r. poz. 870) po zapoznaniu się ze stanowiskiem Komisji Skarg, Wniosków</w:t>
      </w:r>
      <w:r>
        <w:br/>
        <w:t>i Petycji Rada Miejska Gminy Osieczna uchwala, c</w:t>
      </w:r>
      <w:r>
        <w:t>o następuje:</w:t>
      </w:r>
    </w:p>
    <w:p w:rsidR="00C466BB" w:rsidRDefault="00217BCB">
      <w:pPr>
        <w:pStyle w:val="Teksttreci0"/>
        <w:numPr>
          <w:ilvl w:val="0"/>
          <w:numId w:val="1"/>
        </w:numPr>
        <w:tabs>
          <w:tab w:val="left" w:pos="800"/>
        </w:tabs>
        <w:spacing w:after="100" w:line="257" w:lineRule="auto"/>
        <w:ind w:firstLine="340"/>
        <w:jc w:val="both"/>
      </w:pPr>
      <w:r>
        <w:t>Po rozpatrzeniu petycji wniesionej w interesie publicznym dotyczącej podjęcia przez Radę Miejską</w:t>
      </w:r>
      <w:r>
        <w:br/>
        <w:t>Gminy Osieczna uchwały biorącej w obronę mieszkańców w związku z niedostatecznie przebadanymi</w:t>
      </w:r>
      <w:r>
        <w:br/>
        <w:t>szczepionkami, Rada Miejska Gminy Osieczna uznaje, ż</w:t>
      </w:r>
      <w:r>
        <w:t>e petycja jest nieuzasadniona z przyczyn</w:t>
      </w:r>
      <w:r>
        <w:br/>
        <w:t>przedstawionych w uzasadnieniu stanowiącym załącznik do uchwały.</w:t>
      </w:r>
    </w:p>
    <w:p w:rsidR="00C466BB" w:rsidRDefault="00217BCB">
      <w:pPr>
        <w:pStyle w:val="Teksttreci0"/>
        <w:numPr>
          <w:ilvl w:val="0"/>
          <w:numId w:val="1"/>
        </w:numPr>
        <w:tabs>
          <w:tab w:val="left" w:pos="786"/>
        </w:tabs>
        <w:spacing w:after="100" w:line="257" w:lineRule="auto"/>
        <w:ind w:firstLine="340"/>
        <w:jc w:val="both"/>
      </w:pPr>
      <w:r>
        <w:t>Powiadomienie wnoszącego petycję o sposobie jej rozpatrzenia, powierza się Przewodniczącemu Rady</w:t>
      </w:r>
      <w:r>
        <w:br/>
        <w:t>Miejskiej Gminy Osieczna.</w:t>
      </w:r>
    </w:p>
    <w:p w:rsidR="00C466BB" w:rsidRDefault="00217BCB">
      <w:pPr>
        <w:pStyle w:val="Teksttreci0"/>
        <w:numPr>
          <w:ilvl w:val="0"/>
          <w:numId w:val="1"/>
        </w:numPr>
        <w:tabs>
          <w:tab w:val="left" w:pos="1060"/>
        </w:tabs>
        <w:spacing w:after="1260" w:line="257" w:lineRule="auto"/>
        <w:ind w:firstLine="340"/>
        <w:jc w:val="both"/>
      </w:pPr>
      <w:r>
        <w:t xml:space="preserve">Uchwała wchodzi w życie z </w:t>
      </w:r>
      <w:r>
        <w:t>dniem podjęcia.</w:t>
      </w:r>
    </w:p>
    <w:p w:rsidR="00C466BB" w:rsidRDefault="00217BCB">
      <w:pPr>
        <w:pStyle w:val="Podpisobrazu0"/>
      </w:pPr>
      <w:r>
        <w:t>Przewodniczący Rady</w:t>
      </w:r>
      <w:r>
        <w:br/>
        <w:t>Miejskiej Gminy Osieczna</w:t>
      </w:r>
    </w:p>
    <w:p w:rsidR="00C466BB" w:rsidRDefault="00217BCB">
      <w:pPr>
        <w:jc w:val="center"/>
        <w:rPr>
          <w:sz w:val="2"/>
          <w:szCs w:val="2"/>
        </w:rPr>
        <w:sectPr w:rsidR="00C466BB">
          <w:footerReference w:type="default" r:id="rId7"/>
          <w:pgSz w:w="11900" w:h="16840"/>
          <w:pgMar w:top="1647" w:right="1018" w:bottom="1647" w:left="1244" w:header="1219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1103630" cy="72517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10363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6BB" w:rsidRDefault="00217BCB">
      <w:pPr>
        <w:pStyle w:val="Teksttreci0"/>
        <w:spacing w:line="240" w:lineRule="auto"/>
        <w:jc w:val="center"/>
      </w:pPr>
      <w:r>
        <w:rPr>
          <w:b/>
          <w:bCs/>
        </w:rPr>
        <w:lastRenderedPageBreak/>
        <w:t>Uzasadnienie</w:t>
      </w:r>
    </w:p>
    <w:p w:rsidR="00C466BB" w:rsidRDefault="00217BCB">
      <w:pPr>
        <w:pStyle w:val="Teksttreci0"/>
        <w:spacing w:line="266" w:lineRule="auto"/>
        <w:jc w:val="both"/>
      </w:pPr>
      <w:r>
        <w:rPr>
          <w:b/>
          <w:bCs/>
        </w:rPr>
        <w:t xml:space="preserve">do uchwały nr </w:t>
      </w:r>
      <w:r>
        <w:rPr>
          <w:b/>
          <w:bCs/>
          <w:lang w:val="en-US" w:eastAsia="en-US" w:bidi="en-US"/>
        </w:rPr>
        <w:t xml:space="preserve">XXVI.193.2021 </w:t>
      </w:r>
      <w:r>
        <w:rPr>
          <w:b/>
          <w:bCs/>
        </w:rPr>
        <w:t>Rady Miejskiej Gminy Osieczna z dnia 30 marca 2021 r. w sprawie</w:t>
      </w:r>
      <w:r>
        <w:rPr>
          <w:b/>
          <w:bCs/>
        </w:rPr>
        <w:br/>
        <w:t xml:space="preserve">rozpatrzenia petycji zgłoszonej przez Panią Halinę </w:t>
      </w:r>
      <w:proofErr w:type="spellStart"/>
      <w:r>
        <w:rPr>
          <w:b/>
          <w:bCs/>
        </w:rPr>
        <w:t>Moryl</w:t>
      </w:r>
      <w:proofErr w:type="spellEnd"/>
      <w:r>
        <w:rPr>
          <w:b/>
          <w:bCs/>
        </w:rPr>
        <w:t xml:space="preserve"> wniesionej w interesie publicznym</w:t>
      </w:r>
    </w:p>
    <w:p w:rsidR="00C466BB" w:rsidRDefault="00217BCB">
      <w:pPr>
        <w:pStyle w:val="Teksttreci0"/>
        <w:spacing w:line="257" w:lineRule="auto"/>
        <w:jc w:val="both"/>
      </w:pPr>
      <w:r>
        <w:t>Rada Miejska Gminy Osieczna zapoznała się ze stanowiskiem Komisji Skarg, Wniosków i Pet</w:t>
      </w:r>
      <w:r>
        <w:t>ycji Rady</w:t>
      </w:r>
      <w:r>
        <w:br/>
        <w:t xml:space="preserve">Miejskiej Gminy Osieczna w sprawie petycji wniesionej przez Halinę </w:t>
      </w:r>
      <w:proofErr w:type="spellStart"/>
      <w:r>
        <w:t>Moryl</w:t>
      </w:r>
      <w:proofErr w:type="spellEnd"/>
      <w:r>
        <w:t xml:space="preserve"> w interesie publicznym</w:t>
      </w:r>
      <w:r>
        <w:br/>
        <w:t>dotyczącej podjęcia przez Radę Miejską Gminy Osieczna uchwały biorącej w obronę mieszkańców w związku</w:t>
      </w:r>
      <w:r>
        <w:br/>
        <w:t>z niedostatecznie przebadanymi szczepionkami.</w:t>
      </w:r>
    </w:p>
    <w:p w:rsidR="00C466BB" w:rsidRDefault="00217BCB">
      <w:pPr>
        <w:pStyle w:val="Teksttreci0"/>
        <w:jc w:val="both"/>
      </w:pPr>
      <w:r>
        <w:t>Ko</w:t>
      </w:r>
      <w:r>
        <w:t>misja Skarg, Wniosków i Petycji ustaliła, że w chwili obecnej stosowane w Unii Europejskiej szczepionki</w:t>
      </w:r>
      <w:r>
        <w:br/>
        <w:t>przeciwko COVID-19 uzyskały pozwolenia wydane przez Komisję Europejską po postępowaniu</w:t>
      </w:r>
      <w:r>
        <w:br/>
        <w:t>przeprowadzonym przez Europejską Agencję Leków, na podstawie rozp</w:t>
      </w:r>
      <w:r>
        <w:t>orządzenia WE nr 726/2004. Takie</w:t>
      </w:r>
      <w:r>
        <w:br/>
        <w:t>pozwolenia obowiązują na terytorium całej Unii Europejskiej. O fakcie tym powiadomił na stronie Urzędu</w:t>
      </w:r>
      <w:r>
        <w:br/>
        <w:t>Rejestracji Produktów Leczniczych, Wyrobów Medycznych i Produktów Biobójczych Prezes Urzędu.</w:t>
      </w:r>
      <w:r>
        <w:br/>
        <w:t>Dopuszczenie do obrotu szcz</w:t>
      </w:r>
      <w:r>
        <w:t>epionek przeciwko COVID-19 oznacza, że Rzeczypospolita Polska wyraziła</w:t>
      </w:r>
      <w:r>
        <w:br/>
        <w:t>zgodę na stosowanie szczepionek na terenie kraju. Rzeczypospolita Polska ponosi odpowiedzialność za</w:t>
      </w:r>
      <w:r>
        <w:br/>
        <w:t>ewentualne skutki uboczne działania szczepionek wobec swoich obywateli. Kompetencje d</w:t>
      </w:r>
      <w:r>
        <w:t>o dopuszczenia do</w:t>
      </w:r>
      <w:r>
        <w:br/>
        <w:t>obrotu leków na terenie Rzeczypospolitej Polskiej ma Urząd Rejestracji Produktów Leczniczych, Wyrobów</w:t>
      </w:r>
      <w:r>
        <w:br/>
        <w:t>Medycznych i Produktów Biobójczych i inne państwowe organy zgodnie z przyznanymi im ustawami</w:t>
      </w:r>
      <w:r>
        <w:br/>
        <w:t>kompetencjami.</w:t>
      </w:r>
    </w:p>
    <w:p w:rsidR="00C466BB" w:rsidRDefault="00217BCB">
      <w:pPr>
        <w:pStyle w:val="Teksttreci0"/>
        <w:spacing w:line="257" w:lineRule="auto"/>
        <w:jc w:val="both"/>
      </w:pPr>
      <w:r>
        <w:t>W opinii Komisji Skarg, Wnio</w:t>
      </w:r>
      <w:r>
        <w:t>sków i Petycji nie jest uzasadnione podejmowanie uchwały w zakresie</w:t>
      </w:r>
      <w:r>
        <w:br/>
        <w:t xml:space="preserve">zawartym w petycji Pani Haliny </w:t>
      </w:r>
      <w:proofErr w:type="spellStart"/>
      <w:r>
        <w:t>Moryl</w:t>
      </w:r>
      <w:proofErr w:type="spellEnd"/>
      <w:r>
        <w:t>.</w:t>
      </w:r>
    </w:p>
    <w:p w:rsidR="00C466BB" w:rsidRDefault="00217BCB">
      <w:pPr>
        <w:pStyle w:val="Teksttreci0"/>
        <w:spacing w:after="0"/>
        <w:jc w:val="both"/>
      </w:pPr>
      <w:r>
        <w:t>Z uwagi na powyższe Rada Miejska Gminy Osieczna uznaje, że petycja jest nieuzasadniona.</w:t>
      </w:r>
    </w:p>
    <w:p w:rsidR="00C466BB" w:rsidRDefault="00217BCB">
      <w:pPr>
        <w:spacing w:line="1" w:lineRule="exact"/>
        <w:sectPr w:rsidR="00C466BB">
          <w:pgSz w:w="11900" w:h="16840"/>
          <w:pgMar w:top="1908" w:right="996" w:bottom="6793" w:left="1232" w:header="148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95300" distB="158750" distL="0" distR="0" simplePos="0" relativeHeight="125829378" behindDoc="0" locked="0" layoutInCell="1" allowOverlap="1">
                <wp:simplePos x="0" y="0"/>
                <wp:positionH relativeFrom="page">
                  <wp:posOffset>4745355</wp:posOffset>
                </wp:positionH>
                <wp:positionV relativeFrom="paragraph">
                  <wp:posOffset>495300</wp:posOffset>
                </wp:positionV>
                <wp:extent cx="1237615" cy="16446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66BB" w:rsidRDefault="00217BCB">
                            <w:pPr>
                              <w:pStyle w:val="Teksttreci0"/>
                              <w:spacing w:after="0" w:line="240" w:lineRule="auto"/>
                            </w:pPr>
                            <w:r>
                              <w:t>Przewodniczący Rady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73.65000000000003pt;margin-top:39.pt;width:97.450000000000003pt;height:12.950000000000001pt;z-index:-125829375;mso-wrap-distance-left:0;mso-wrap-distance-top:39.pt;mso-wrap-distance-right:0;mso-wrap-distance-bottom:12.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Przewodniczący Rady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50875" distB="0" distL="0" distR="0" simplePos="0" relativeHeight="125829380" behindDoc="0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650875</wp:posOffset>
                </wp:positionV>
                <wp:extent cx="448310" cy="16764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66BB" w:rsidRDefault="00217BCB">
                            <w:pPr>
                              <w:pStyle w:val="Teksttreci0"/>
                              <w:spacing w:after="0" w:line="240" w:lineRule="auto"/>
                              <w:jc w:val="both"/>
                            </w:pPr>
                            <w:r>
                              <w:t>Miejski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63.55000000000001pt;margin-top:51.25pt;width:35.300000000000004pt;height:13.200000000000001pt;z-index:-125829373;mso-wrap-distance-left:0;mso-wrap-distance-top:51.25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Miejski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466BB" w:rsidRDefault="00C466BB">
      <w:pPr>
        <w:spacing w:before="69" w:after="69" w:line="240" w:lineRule="exact"/>
        <w:rPr>
          <w:sz w:val="19"/>
          <w:szCs w:val="19"/>
        </w:rPr>
      </w:pPr>
    </w:p>
    <w:p w:rsidR="00C466BB" w:rsidRDefault="00C466BB">
      <w:pPr>
        <w:spacing w:line="1" w:lineRule="exact"/>
        <w:sectPr w:rsidR="00C466BB">
          <w:type w:val="continuous"/>
          <w:pgSz w:w="11900" w:h="16840"/>
          <w:pgMar w:top="1908" w:right="0" w:bottom="1908" w:left="0" w:header="0" w:footer="3" w:gutter="0"/>
          <w:cols w:space="720"/>
          <w:noEndnote/>
          <w:docGrid w:linePitch="360"/>
        </w:sectPr>
      </w:pPr>
    </w:p>
    <w:p w:rsidR="00C466BB" w:rsidRDefault="00217BCB">
      <w:pPr>
        <w:pStyle w:val="Teksttreci0"/>
        <w:spacing w:after="0" w:line="240" w:lineRule="auto"/>
        <w:jc w:val="center"/>
      </w:pPr>
      <w:r>
        <w:rPr>
          <w:b/>
          <w:bCs/>
        </w:rPr>
        <w:t>Roman Lewicki</w:t>
      </w:r>
    </w:p>
    <w:sectPr w:rsidR="00C466BB">
      <w:type w:val="continuous"/>
      <w:pgSz w:w="11900" w:h="16840"/>
      <w:pgMar w:top="1908" w:right="996" w:bottom="1908" w:left="12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CB" w:rsidRDefault="00217BCB">
      <w:r>
        <w:separator/>
      </w:r>
    </w:p>
  </w:endnote>
  <w:endnote w:type="continuationSeparator" w:id="0">
    <w:p w:rsidR="00217BCB" w:rsidRDefault="0021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BB" w:rsidRDefault="00217BC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10300335</wp:posOffset>
              </wp:positionV>
              <wp:extent cx="6071870" cy="1155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187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66BB" w:rsidRDefault="00217BCB">
                          <w:pPr>
                            <w:pStyle w:val="Nagweklubstopka20"/>
                            <w:tabs>
                              <w:tab w:val="right" w:pos="956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Id: EC815F4F-D7E6-43BE-ACF1-EB1BA080735A. Podpisany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0.5pt;margin-top:811.05000000000007pt;width:478.10000000000002pt;height:9.0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5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Id: EC815F4F-D7E6-43BE-ACF1-EB1BA080735A.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10238740</wp:posOffset>
              </wp:positionV>
              <wp:extent cx="608393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5pt;margin-top:806.20000000000005pt;width:479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CB" w:rsidRDefault="00217BCB"/>
  </w:footnote>
  <w:footnote w:type="continuationSeparator" w:id="0">
    <w:p w:rsidR="00217BCB" w:rsidRDefault="00217B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A04AF"/>
    <w:multiLevelType w:val="multilevel"/>
    <w:tmpl w:val="9C061872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BB"/>
    <w:rsid w:val="00217BCB"/>
    <w:rsid w:val="004C036F"/>
    <w:rsid w:val="00C4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B64A7-C295-43C5-9896-C50EBEB6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F26B7A"/>
      <w:sz w:val="40"/>
      <w:szCs w:val="4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C99A6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Times New Roman" w:eastAsia="Times New Roman" w:hAnsi="Times New Roman" w:cs="Times New Roman"/>
      <w:b/>
      <w:bCs/>
      <w:smallCaps/>
      <w:color w:val="F26B7A"/>
      <w:sz w:val="40"/>
      <w:szCs w:val="40"/>
    </w:rPr>
  </w:style>
  <w:style w:type="paragraph" w:customStyle="1" w:styleId="Teksttreci20">
    <w:name w:val="Tekst treści (2)"/>
    <w:basedOn w:val="Normalny"/>
    <w:link w:val="Teksttreci2"/>
    <w:pPr>
      <w:spacing w:after="80"/>
      <w:ind w:left="3350"/>
    </w:pPr>
    <w:rPr>
      <w:rFonts w:ascii="Times New Roman" w:eastAsia="Times New Roman" w:hAnsi="Times New Roman" w:cs="Times New Roman"/>
      <w:color w:val="FC99A6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pacing w:after="120" w:line="25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36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pacing w:line="262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S25C-921040709320</dc:title>
  <dc:subject/>
  <dc:creator/>
  <cp:keywords/>
  <cp:lastModifiedBy>Aldona Nyczak</cp:lastModifiedBy>
  <cp:revision>2</cp:revision>
  <dcterms:created xsi:type="dcterms:W3CDTF">2021-04-07T08:29:00Z</dcterms:created>
  <dcterms:modified xsi:type="dcterms:W3CDTF">2021-04-07T08:30:00Z</dcterms:modified>
</cp:coreProperties>
</file>