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363FFE" w:rsidRDefault="00363FFE" w:rsidP="00363F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B6D4F">
        <w:rPr>
          <w:rFonts w:ascii="Times New Roman" w:hAnsi="Times New Roman" w:cs="Times New Roman"/>
          <w:sz w:val="24"/>
          <w:szCs w:val="24"/>
        </w:rPr>
        <w:t xml:space="preserve"> </w:t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</w:r>
      <w:r w:rsidR="004B6D4F">
        <w:rPr>
          <w:rFonts w:ascii="Times New Roman" w:hAnsi="Times New Roman" w:cs="Times New Roman"/>
          <w:sz w:val="24"/>
          <w:szCs w:val="24"/>
        </w:rPr>
        <w:tab/>
        <w:t>do uchwały Nr XXVII/265</w:t>
      </w:r>
      <w:r>
        <w:rPr>
          <w:rFonts w:ascii="Times New Roman" w:hAnsi="Times New Roman" w:cs="Times New Roman"/>
          <w:sz w:val="24"/>
          <w:szCs w:val="24"/>
        </w:rPr>
        <w:t>/2013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25 września 2013 r.</w:t>
      </w:r>
    </w:p>
    <w:p w:rsidR="007A1C0A" w:rsidRDefault="007A1C0A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521FF" w:rsidRDefault="00C521FF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363FFE" w:rsidRDefault="00363FFE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FF" w:rsidRPr="00363FFE" w:rsidRDefault="00C521FF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W SPRAWIE SPOSOBU REALIZACJI I ZASAD FINANSOWANIA INWESTYCJI                      Z ZAKRESU INFRASTRUKTURY TECHNICZNEJ ZAPISANYCH W PROJEKCIE MIEJSCOWEGO PLANU ZAGOSPODAROWANIA PRZESTRZENNEGO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 xml:space="preserve">terenów zabudowy mieszkaniowej jednorodzinnej w obrębie miejscowości Trzebania, </w:t>
      </w:r>
    </w:p>
    <w:p w:rsidR="007A1C0A" w:rsidRPr="00363FFE" w:rsidRDefault="00363FFE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G</w:t>
      </w:r>
      <w:r w:rsidR="007A1C0A" w:rsidRPr="00363FFE">
        <w:rPr>
          <w:rFonts w:ascii="Times New Roman" w:hAnsi="Times New Roman" w:cs="Times New Roman"/>
          <w:b/>
          <w:sz w:val="24"/>
          <w:szCs w:val="24"/>
        </w:rPr>
        <w:t>mina Osieczna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</w:rPr>
      </w:pPr>
    </w:p>
    <w:p w:rsidR="00363FFE" w:rsidRDefault="00363FFE" w:rsidP="00A41770">
      <w:pPr>
        <w:ind w:left="0" w:right="0"/>
        <w:rPr>
          <w:rFonts w:ascii="Times New Roman" w:hAnsi="Times New Roman" w:cs="Times New Roman"/>
        </w:rPr>
      </w:pPr>
    </w:p>
    <w:p w:rsidR="00C521FF" w:rsidRDefault="00C521FF" w:rsidP="00A41770">
      <w:pPr>
        <w:ind w:left="0" w:right="0"/>
        <w:rPr>
          <w:rFonts w:ascii="Times New Roman" w:hAnsi="Times New Roman" w:cs="Times New Roman"/>
        </w:rPr>
      </w:pPr>
    </w:p>
    <w:p w:rsidR="007A1C0A" w:rsidRPr="00363FFE" w:rsidRDefault="007A1C0A" w:rsidP="001B1BE2">
      <w:pPr>
        <w:ind w:left="0" w:right="0" w:firstLine="425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Na podstawie art.</w:t>
      </w:r>
      <w:r w:rsidR="00363FFE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20 ust. 1 z dnia 27 marca 2003</w:t>
      </w:r>
      <w:r w:rsidR="00A41770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planowaniu i zagospodarowaniu przestrzennym</w:t>
      </w:r>
      <w:r w:rsidR="00363FFE">
        <w:rPr>
          <w:rFonts w:ascii="Times New Roman" w:hAnsi="Times New Roman" w:cs="Times New Roman"/>
          <w:sz w:val="24"/>
          <w:szCs w:val="24"/>
        </w:rPr>
        <w:t xml:space="preserve"> (</w:t>
      </w:r>
      <w:r w:rsidR="001B1BE2">
        <w:rPr>
          <w:rFonts w:ascii="Times New Roman" w:hAnsi="Times New Roman" w:cs="Times New Roman"/>
          <w:sz w:val="24"/>
          <w:szCs w:val="24"/>
        </w:rPr>
        <w:t>t.j. Dz. U. z 2012.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</w:t>
      </w:r>
      <w:r w:rsidR="00412A65">
        <w:rPr>
          <w:rFonts w:ascii="Times New Roman" w:hAnsi="Times New Roman" w:cs="Times New Roman"/>
          <w:sz w:val="24"/>
          <w:szCs w:val="24"/>
        </w:rPr>
        <w:t>p</w:t>
      </w:r>
      <w:r w:rsidRPr="00363FFE">
        <w:rPr>
          <w:rFonts w:ascii="Times New Roman" w:hAnsi="Times New Roman" w:cs="Times New Roman"/>
          <w:sz w:val="24"/>
          <w:szCs w:val="24"/>
        </w:rPr>
        <w:t>oz</w:t>
      </w:r>
      <w:r w:rsidR="001B1BE2">
        <w:rPr>
          <w:rFonts w:ascii="Times New Roman" w:hAnsi="Times New Roman" w:cs="Times New Roman"/>
          <w:sz w:val="24"/>
          <w:szCs w:val="24"/>
        </w:rPr>
        <w:t>. 647 z późn.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zm.) Rada Miejska w Osiecznej określa następujący sposób realizacji infrastruktury technicznej</w:t>
      </w:r>
      <w:r w:rsidR="001B1BE2">
        <w:rPr>
          <w:rFonts w:ascii="Times New Roman" w:hAnsi="Times New Roman" w:cs="Times New Roman"/>
          <w:sz w:val="24"/>
          <w:szCs w:val="24"/>
        </w:rPr>
        <w:t>, należących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 oraz zasady ich finansowania:</w:t>
      </w:r>
    </w:p>
    <w:p w:rsidR="007A1C0A" w:rsidRPr="00363FFE" w:rsidRDefault="007A1C0A" w:rsidP="001B1BE2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1B1BE2">
        <w:rPr>
          <w:rFonts w:ascii="Times New Roman" w:hAnsi="Times New Roman" w:cs="Times New Roman"/>
          <w:b/>
          <w:sz w:val="24"/>
          <w:szCs w:val="24"/>
        </w:rPr>
        <w:t>§</w:t>
      </w:r>
      <w:r w:rsidR="001B1BE2" w:rsidRPr="001B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BE2">
        <w:rPr>
          <w:rFonts w:ascii="Times New Roman" w:hAnsi="Times New Roman" w:cs="Times New Roman"/>
          <w:b/>
          <w:sz w:val="24"/>
          <w:szCs w:val="24"/>
        </w:rPr>
        <w:t>1.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Inwestycje z zakresu infrastruktury technicznej, służące zaspokajaniu zbiorowych potrzeb mieszkańców, stanowią zgodnie z art. 7 ust. 1 ustawy z dnia 8 marca 199</w:t>
      </w:r>
      <w:r w:rsidR="00945CC4" w:rsidRPr="00363FFE">
        <w:rPr>
          <w:rFonts w:ascii="Times New Roman" w:hAnsi="Times New Roman" w:cs="Times New Roman"/>
          <w:sz w:val="24"/>
          <w:szCs w:val="24"/>
        </w:rPr>
        <w:t>0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samorządzie gminny</w:t>
      </w:r>
      <w:r w:rsidR="001B1BE2">
        <w:rPr>
          <w:rFonts w:ascii="Times New Roman" w:hAnsi="Times New Roman" w:cs="Times New Roman"/>
          <w:sz w:val="24"/>
          <w:szCs w:val="24"/>
        </w:rPr>
        <w:t>m (</w:t>
      </w:r>
      <w:r w:rsidR="00FF3D93" w:rsidRPr="00363FFE">
        <w:rPr>
          <w:rFonts w:ascii="Times New Roman" w:hAnsi="Times New Roman" w:cs="Times New Roman"/>
          <w:sz w:val="24"/>
          <w:szCs w:val="24"/>
        </w:rPr>
        <w:t>t.j. Dz. U. z 2013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="00FF3D93" w:rsidRPr="00363FFE">
        <w:rPr>
          <w:rFonts w:ascii="Times New Roman" w:hAnsi="Times New Roman" w:cs="Times New Roman"/>
          <w:sz w:val="24"/>
          <w:szCs w:val="24"/>
        </w:rPr>
        <w:t>r. po</w:t>
      </w:r>
      <w:r w:rsidR="001B1BE2">
        <w:rPr>
          <w:rFonts w:ascii="Times New Roman" w:hAnsi="Times New Roman" w:cs="Times New Roman"/>
          <w:sz w:val="24"/>
          <w:szCs w:val="24"/>
        </w:rPr>
        <w:t>z.</w:t>
      </w:r>
      <w:r w:rsidR="00FF3D93" w:rsidRPr="00363FFE">
        <w:rPr>
          <w:rFonts w:ascii="Times New Roman" w:hAnsi="Times New Roman" w:cs="Times New Roman"/>
          <w:sz w:val="24"/>
          <w:szCs w:val="24"/>
        </w:rPr>
        <w:t xml:space="preserve"> 594</w:t>
      </w:r>
      <w:r w:rsidR="00EA73E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45CC4" w:rsidRPr="00363FFE">
        <w:rPr>
          <w:rFonts w:ascii="Times New Roman" w:hAnsi="Times New Roman" w:cs="Times New Roman"/>
          <w:sz w:val="24"/>
          <w:szCs w:val="24"/>
        </w:rPr>
        <w:t>)</w:t>
      </w:r>
      <w:r w:rsidR="00412A65">
        <w:rPr>
          <w:rFonts w:ascii="Times New Roman" w:hAnsi="Times New Roman" w:cs="Times New Roman"/>
          <w:sz w:val="24"/>
          <w:szCs w:val="24"/>
        </w:rPr>
        <w:t xml:space="preserve"> zadania własne g</w:t>
      </w:r>
      <w:r w:rsidR="001810F0" w:rsidRPr="00363FFE">
        <w:rPr>
          <w:rFonts w:ascii="Times New Roman" w:hAnsi="Times New Roman" w:cs="Times New Roman"/>
          <w:sz w:val="24"/>
          <w:szCs w:val="24"/>
        </w:rPr>
        <w:t>miny.</w:t>
      </w:r>
    </w:p>
    <w:p w:rsidR="001810F0" w:rsidRPr="00363FFE" w:rsidRDefault="001810F0" w:rsidP="00B01D85">
      <w:pPr>
        <w:tabs>
          <w:tab w:val="left" w:pos="567"/>
        </w:tabs>
        <w:ind w:left="0" w:right="0"/>
        <w:rPr>
          <w:rFonts w:ascii="Times New Roman" w:hAnsi="Times New Roman" w:cs="Times New Roman"/>
          <w:sz w:val="24"/>
          <w:szCs w:val="24"/>
        </w:rPr>
      </w:pPr>
      <w:r w:rsidRPr="00B01D85">
        <w:rPr>
          <w:rFonts w:ascii="Times New Roman" w:hAnsi="Times New Roman" w:cs="Times New Roman"/>
          <w:b/>
          <w:sz w:val="24"/>
          <w:szCs w:val="24"/>
        </w:rPr>
        <w:t>§</w:t>
      </w:r>
      <w:r w:rsidR="00B01D85" w:rsidRPr="00B0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D85">
        <w:rPr>
          <w:rFonts w:ascii="Times New Roman" w:hAnsi="Times New Roman" w:cs="Times New Roman"/>
          <w:b/>
          <w:sz w:val="24"/>
          <w:szCs w:val="24"/>
        </w:rPr>
        <w:t>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Sposób realizacji inwestycji z zakresu infrastruktury technicznej, </w:t>
      </w:r>
      <w:r w:rsidR="00412A65">
        <w:rPr>
          <w:rFonts w:ascii="Times New Roman" w:hAnsi="Times New Roman" w:cs="Times New Roman"/>
          <w:sz w:val="24"/>
          <w:szCs w:val="24"/>
        </w:rPr>
        <w:t>które należą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6A1F37" w:rsidRDefault="001810F0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720A1">
        <w:rPr>
          <w:rFonts w:ascii="Times New Roman" w:hAnsi="Times New Roman" w:cs="Times New Roman"/>
          <w:sz w:val="24"/>
          <w:szCs w:val="24"/>
        </w:rPr>
        <w:t>Realizowane będzie zbrojenie i dozbrojenie terenu zgodnie z przepisami prawa materialnego i finansowego w tym zakresie.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 xml:space="preserve">Wydatki na poszczególne zadania realizacji zbrojenia terenu będą wymagały zabezpieczenia </w:t>
      </w:r>
      <w:r w:rsidR="00BD7874" w:rsidRPr="006A1F37">
        <w:rPr>
          <w:rFonts w:ascii="Times New Roman" w:hAnsi="Times New Roman" w:cs="Times New Roman"/>
          <w:sz w:val="24"/>
          <w:szCs w:val="24"/>
        </w:rPr>
        <w:t>środków finansowych w budżecie G</w:t>
      </w:r>
      <w:r w:rsidRPr="006A1F37">
        <w:rPr>
          <w:rFonts w:ascii="Times New Roman" w:hAnsi="Times New Roman" w:cs="Times New Roman"/>
          <w:sz w:val="24"/>
          <w:szCs w:val="24"/>
        </w:rPr>
        <w:t>miny po</w:t>
      </w:r>
      <w:r w:rsidR="00BD7874" w:rsidRPr="006A1F37">
        <w:rPr>
          <w:rFonts w:ascii="Times New Roman" w:hAnsi="Times New Roman" w:cs="Times New Roman"/>
          <w:sz w:val="24"/>
          <w:szCs w:val="24"/>
        </w:rPr>
        <w:t>chodzących z dochodów własnych G</w:t>
      </w:r>
      <w:r w:rsidRPr="006A1F37">
        <w:rPr>
          <w:rFonts w:ascii="Times New Roman" w:hAnsi="Times New Roman" w:cs="Times New Roman"/>
          <w:sz w:val="24"/>
          <w:szCs w:val="24"/>
        </w:rPr>
        <w:t>miny i innych źródeł.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Poszczególne zadania będą realizowane</w:t>
      </w:r>
      <w:r w:rsidR="00147F63" w:rsidRPr="006A1F37">
        <w:rPr>
          <w:rFonts w:ascii="Times New Roman" w:hAnsi="Times New Roman" w:cs="Times New Roman"/>
          <w:sz w:val="24"/>
          <w:szCs w:val="24"/>
        </w:rPr>
        <w:t xml:space="preserve"> siłami własnymi gminy z dopuszczeniem realizacji sił zewnętrznych.</w:t>
      </w:r>
    </w:p>
    <w:p w:rsidR="00147F63" w:rsidRPr="006A1F37" w:rsidRDefault="00147F63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W każdym przypadku wyłonienie</w:t>
      </w:r>
      <w:r w:rsidR="00050E9C" w:rsidRPr="006A1F37">
        <w:rPr>
          <w:rFonts w:ascii="Times New Roman" w:hAnsi="Times New Roman" w:cs="Times New Roman"/>
          <w:sz w:val="24"/>
          <w:szCs w:val="24"/>
        </w:rPr>
        <w:t xml:space="preserve"> wykonawcy powinno odbyć się w trybie i na zasadach określonych w ustawie – Prawo zamówień publicznych.</w:t>
      </w:r>
    </w:p>
    <w:p w:rsidR="00050E9C" w:rsidRPr="00363FFE" w:rsidRDefault="00050E9C" w:rsidP="006A1F37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b/>
          <w:sz w:val="24"/>
          <w:szCs w:val="24"/>
        </w:rPr>
        <w:t>§</w:t>
      </w:r>
      <w:r w:rsidR="006A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F37">
        <w:rPr>
          <w:rFonts w:ascii="Times New Roman" w:hAnsi="Times New Roman" w:cs="Times New Roman"/>
          <w:b/>
          <w:sz w:val="24"/>
          <w:szCs w:val="24"/>
        </w:rPr>
        <w:t>3</w:t>
      </w:r>
      <w:r w:rsidR="006A1F37">
        <w:rPr>
          <w:rFonts w:ascii="Times New Roman" w:hAnsi="Times New Roman" w:cs="Times New Roman"/>
          <w:b/>
          <w:sz w:val="24"/>
          <w:szCs w:val="24"/>
        </w:rPr>
        <w:t>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Zasady finansowania inwestycji z zakresu infrastruktury technicznej, </w:t>
      </w:r>
      <w:r w:rsidR="000E35A1">
        <w:rPr>
          <w:rFonts w:ascii="Times New Roman" w:hAnsi="Times New Roman" w:cs="Times New Roman"/>
          <w:sz w:val="24"/>
          <w:szCs w:val="24"/>
        </w:rPr>
        <w:t xml:space="preserve">które należą do </w:t>
      </w:r>
      <w:r w:rsidR="00412A65">
        <w:rPr>
          <w:rFonts w:ascii="Times New Roman" w:hAnsi="Times New Roman" w:cs="Times New Roman"/>
          <w:sz w:val="24"/>
          <w:szCs w:val="24"/>
        </w:rPr>
        <w:t>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050E9C" w:rsidRPr="00D82163" w:rsidRDefault="00050E9C" w:rsidP="00D82163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2163">
        <w:rPr>
          <w:rFonts w:ascii="Times New Roman" w:hAnsi="Times New Roman" w:cs="Times New Roman"/>
          <w:sz w:val="24"/>
          <w:szCs w:val="24"/>
        </w:rPr>
        <w:t>Powyższe zadania finansowane będą ze środków krajowych i unijnych. Środki krajowe poch</w:t>
      </w:r>
      <w:r w:rsidR="00412A65">
        <w:rPr>
          <w:rFonts w:ascii="Times New Roman" w:hAnsi="Times New Roman" w:cs="Times New Roman"/>
          <w:sz w:val="24"/>
          <w:szCs w:val="24"/>
        </w:rPr>
        <w:t>odzić będą ze środków własnych G</w:t>
      </w:r>
      <w:r w:rsidRPr="00D82163">
        <w:rPr>
          <w:rFonts w:ascii="Times New Roman" w:hAnsi="Times New Roman" w:cs="Times New Roman"/>
          <w:sz w:val="24"/>
          <w:szCs w:val="24"/>
        </w:rPr>
        <w:t>miny i budżetu państwa, funduszy i dotacji celowych, pożyczek i kredytów, środków instytucji pozabudżetowych.</w:t>
      </w:r>
    </w:p>
    <w:p w:rsidR="00050E9C" w:rsidRPr="005B2DD1" w:rsidRDefault="00050E9C" w:rsidP="005B2DD1">
      <w:pPr>
        <w:ind w:left="397" w:right="0"/>
        <w:rPr>
          <w:rFonts w:ascii="Times New Roman" w:hAnsi="Times New Roman" w:cs="Times New Roman"/>
          <w:sz w:val="24"/>
          <w:szCs w:val="24"/>
        </w:rPr>
      </w:pPr>
      <w:r w:rsidRPr="005B2DD1">
        <w:rPr>
          <w:rFonts w:ascii="Times New Roman" w:hAnsi="Times New Roman" w:cs="Times New Roman"/>
          <w:sz w:val="24"/>
          <w:szCs w:val="24"/>
        </w:rPr>
        <w:t>Finansowanie inwestycji będzie odbywać się poprzez:</w:t>
      </w:r>
    </w:p>
    <w:p w:rsidR="00A23580" w:rsidRDefault="00050E9C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23580">
        <w:rPr>
          <w:rFonts w:ascii="Times New Roman" w:hAnsi="Times New Roman" w:cs="Times New Roman"/>
          <w:sz w:val="24"/>
          <w:szCs w:val="24"/>
        </w:rPr>
        <w:t>udział inwestorów w finansowaniu w ramach porozumień o charakterze cywilno</w:t>
      </w:r>
      <w:r w:rsidR="00A23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23580">
        <w:rPr>
          <w:rFonts w:ascii="Times New Roman" w:hAnsi="Times New Roman" w:cs="Times New Roman"/>
          <w:sz w:val="24"/>
          <w:szCs w:val="24"/>
        </w:rPr>
        <w:t>- prawnym lub w formie partnerstwa publiczno-prywatnego – „PPP”, a także</w:t>
      </w:r>
      <w:r w:rsidR="00A23580">
        <w:rPr>
          <w:rFonts w:ascii="Times New Roman" w:hAnsi="Times New Roman" w:cs="Times New Roman"/>
          <w:sz w:val="24"/>
          <w:szCs w:val="24"/>
        </w:rPr>
        <w:t xml:space="preserve"> właścicieli nieruchomości,</w:t>
      </w:r>
    </w:p>
    <w:p w:rsid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z budżetu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miny,</w:t>
      </w:r>
    </w:p>
    <w:p w:rsidR="00050E9C" w:rsidRP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</w:t>
      </w:r>
      <w:r w:rsidR="00050E9C" w:rsidRPr="00A23580">
        <w:rPr>
          <w:rFonts w:ascii="Times New Roman" w:hAnsi="Times New Roman" w:cs="Times New Roman"/>
          <w:sz w:val="24"/>
          <w:szCs w:val="24"/>
        </w:rPr>
        <w:t>fin</w:t>
      </w:r>
      <w:r w:rsidR="00A41770">
        <w:rPr>
          <w:rFonts w:ascii="Times New Roman" w:hAnsi="Times New Roman" w:cs="Times New Roman"/>
          <w:sz w:val="24"/>
          <w:szCs w:val="24"/>
        </w:rPr>
        <w:t>ansowanie środkami zewnętrznymi poprzez budżet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 – w ramach m.in.: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dotacj</w:t>
      </w:r>
      <w:r w:rsidR="00A41770">
        <w:rPr>
          <w:rFonts w:ascii="Times New Roman" w:hAnsi="Times New Roman" w:cs="Times New Roman"/>
          <w:sz w:val="24"/>
          <w:szCs w:val="24"/>
        </w:rPr>
        <w:t>i</w:t>
      </w:r>
      <w:r w:rsidRPr="00363FFE">
        <w:rPr>
          <w:rFonts w:ascii="Times New Roman" w:hAnsi="Times New Roman" w:cs="Times New Roman"/>
          <w:sz w:val="24"/>
          <w:szCs w:val="24"/>
        </w:rPr>
        <w:t xml:space="preserve"> unijnych,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dotacji samorządu województwa,</w:t>
      </w:r>
    </w:p>
    <w:p w:rsidR="00A41770" w:rsidRDefault="00412A65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dotacji pożyczek</w:t>
      </w:r>
      <w:r w:rsidR="00050E9C" w:rsidRPr="00A41770">
        <w:rPr>
          <w:rFonts w:ascii="Times New Roman" w:hAnsi="Times New Roman" w:cs="Times New Roman"/>
          <w:sz w:val="24"/>
          <w:szCs w:val="24"/>
        </w:rPr>
        <w:t xml:space="preserve"> z funduszy celowych,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kredytów i pożyczek bankowych,</w:t>
      </w:r>
    </w:p>
    <w:p w:rsidR="00050E9C" w:rsidRP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innych środków zewnętrznych.</w:t>
      </w:r>
    </w:p>
    <w:p w:rsidR="00A41770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Dopuszcza się udział innych niż Gmina inwestorów w finansowaniu inwestycji z zakresu infrastruktury technicznej.</w:t>
      </w:r>
    </w:p>
    <w:p w:rsidR="00050E9C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Rozstrzygnięcie nie jest uchwałą budżetową w sprawie planowanych wydatków na inwestycje z zakresu infrastruktury technicznej tylko propozycją do rozw</w:t>
      </w:r>
      <w:r w:rsidR="00A41770">
        <w:rPr>
          <w:rFonts w:ascii="Times New Roman" w:hAnsi="Times New Roman" w:cs="Times New Roman"/>
          <w:sz w:val="24"/>
          <w:szCs w:val="24"/>
        </w:rPr>
        <w:t>ażenia przy uchwalaniu budżetu G</w:t>
      </w:r>
      <w:r w:rsidRPr="00A41770">
        <w:rPr>
          <w:rFonts w:ascii="Times New Roman" w:hAnsi="Times New Roman" w:cs="Times New Roman"/>
          <w:sz w:val="24"/>
          <w:szCs w:val="24"/>
        </w:rPr>
        <w:t>miny w tej części.</w:t>
      </w: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Pr="009E50F6" w:rsidRDefault="00CD0190" w:rsidP="00CD0190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CD0190" w:rsidRPr="009E50F6" w:rsidRDefault="00CD0190" w:rsidP="00CD0190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CD0190" w:rsidRPr="009E50F6" w:rsidRDefault="00CD0190" w:rsidP="00CD0190">
      <w:pPr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CD0190" w:rsidRP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sectPr w:rsidR="00CD0190" w:rsidRPr="00CD0190" w:rsidSect="00C521F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507" w:rsidRDefault="008A7507" w:rsidP="00A41770">
      <w:r>
        <w:separator/>
      </w:r>
    </w:p>
  </w:endnote>
  <w:endnote w:type="continuationSeparator" w:id="0">
    <w:p w:rsidR="008A7507" w:rsidRDefault="008A7507" w:rsidP="00A4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507" w:rsidRDefault="008A7507" w:rsidP="00A41770">
      <w:r>
        <w:separator/>
      </w:r>
    </w:p>
  </w:footnote>
  <w:footnote w:type="continuationSeparator" w:id="0">
    <w:p w:rsidR="008A7507" w:rsidRDefault="008A7507" w:rsidP="00A4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4672"/>
      <w:docPartObj>
        <w:docPartGallery w:val="Page Numbers (Top of Page)"/>
        <w:docPartUnique/>
      </w:docPartObj>
    </w:sdtPr>
    <w:sdtContent>
      <w:p w:rsidR="00A41770" w:rsidRDefault="001E1BAD">
        <w:pPr>
          <w:pStyle w:val="Nagwek"/>
          <w:jc w:val="center"/>
        </w:pPr>
        <w:fldSimple w:instr=" PAGE   \* MERGEFORMAT ">
          <w:r w:rsidR="004B6D4F">
            <w:rPr>
              <w:noProof/>
            </w:rPr>
            <w:t>2</w:t>
          </w:r>
        </w:fldSimple>
      </w:p>
    </w:sdtContent>
  </w:sdt>
  <w:p w:rsidR="00A41770" w:rsidRDefault="00A41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6C3"/>
    <w:multiLevelType w:val="hybridMultilevel"/>
    <w:tmpl w:val="B0FC2D94"/>
    <w:lvl w:ilvl="0" w:tplc="813449BA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394C"/>
    <w:multiLevelType w:val="hybridMultilevel"/>
    <w:tmpl w:val="6540A9F0"/>
    <w:lvl w:ilvl="0" w:tplc="D0421956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8577733"/>
    <w:multiLevelType w:val="hybridMultilevel"/>
    <w:tmpl w:val="C48EED9C"/>
    <w:lvl w:ilvl="0" w:tplc="66C052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48C49CC"/>
    <w:multiLevelType w:val="hybridMultilevel"/>
    <w:tmpl w:val="A2508392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AF40C2A"/>
    <w:multiLevelType w:val="hybridMultilevel"/>
    <w:tmpl w:val="413C2BD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64F08B0"/>
    <w:multiLevelType w:val="hybridMultilevel"/>
    <w:tmpl w:val="815E9198"/>
    <w:lvl w:ilvl="0" w:tplc="D4D4809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651E0F02"/>
    <w:multiLevelType w:val="hybridMultilevel"/>
    <w:tmpl w:val="04E41172"/>
    <w:lvl w:ilvl="0" w:tplc="1C94CB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0A"/>
    <w:rsid w:val="00050E9C"/>
    <w:rsid w:val="000E35A1"/>
    <w:rsid w:val="00147F63"/>
    <w:rsid w:val="001810F0"/>
    <w:rsid w:val="00193F6E"/>
    <w:rsid w:val="001B1B95"/>
    <w:rsid w:val="001B1BE2"/>
    <w:rsid w:val="001E1BAD"/>
    <w:rsid w:val="00363FFE"/>
    <w:rsid w:val="00412A65"/>
    <w:rsid w:val="0049107E"/>
    <w:rsid w:val="004B6D4F"/>
    <w:rsid w:val="004F29A2"/>
    <w:rsid w:val="0059204D"/>
    <w:rsid w:val="005B2DD1"/>
    <w:rsid w:val="006A1F37"/>
    <w:rsid w:val="006A5BEE"/>
    <w:rsid w:val="006F25DB"/>
    <w:rsid w:val="0077632D"/>
    <w:rsid w:val="007936BD"/>
    <w:rsid w:val="007A1C0A"/>
    <w:rsid w:val="008A7507"/>
    <w:rsid w:val="00945CC4"/>
    <w:rsid w:val="00977D9F"/>
    <w:rsid w:val="009F647D"/>
    <w:rsid w:val="00A23580"/>
    <w:rsid w:val="00A41770"/>
    <w:rsid w:val="00B01D85"/>
    <w:rsid w:val="00BD7874"/>
    <w:rsid w:val="00C521FF"/>
    <w:rsid w:val="00CD0190"/>
    <w:rsid w:val="00D720A1"/>
    <w:rsid w:val="00D82163"/>
    <w:rsid w:val="00EA73EF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770"/>
  </w:style>
  <w:style w:type="paragraph" w:styleId="Stopka">
    <w:name w:val="footer"/>
    <w:basedOn w:val="Normalny"/>
    <w:link w:val="StopkaZnak"/>
    <w:uiPriority w:val="99"/>
    <w:semiHidden/>
    <w:unhideWhenUsed/>
    <w:rsid w:val="00A4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1770"/>
  </w:style>
  <w:style w:type="paragraph" w:styleId="Tekstdymka">
    <w:name w:val="Balloon Text"/>
    <w:basedOn w:val="Normalny"/>
    <w:link w:val="TekstdymkaZnak"/>
    <w:uiPriority w:val="99"/>
    <w:semiHidden/>
    <w:unhideWhenUsed/>
    <w:rsid w:val="00412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26</cp:revision>
  <cp:lastPrinted>2013-09-13T10:51:00Z</cp:lastPrinted>
  <dcterms:created xsi:type="dcterms:W3CDTF">2013-09-10T08:50:00Z</dcterms:created>
  <dcterms:modified xsi:type="dcterms:W3CDTF">2013-09-26T05:21:00Z</dcterms:modified>
</cp:coreProperties>
</file>