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87" w:rsidRDefault="00873C16" w:rsidP="00873C16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357987" w:rsidRDefault="00357987" w:rsidP="00873C16">
      <w:pPr>
        <w:spacing w:after="0" w:line="240" w:lineRule="auto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Nr </w:t>
      </w:r>
      <w:r w:rsidR="00873C16">
        <w:rPr>
          <w:rFonts w:ascii="Times New Roman" w:hAnsi="Times New Roman"/>
        </w:rPr>
        <w:t>XXII/   /2013</w:t>
      </w:r>
    </w:p>
    <w:p w:rsidR="00357987" w:rsidRDefault="00357987" w:rsidP="00873C16">
      <w:pPr>
        <w:spacing w:after="0" w:line="240" w:lineRule="auto"/>
        <w:ind w:left="4956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Rady Miejskiej w Osiecznej</w:t>
      </w:r>
    </w:p>
    <w:p w:rsidR="00357987" w:rsidRPr="00873C16" w:rsidRDefault="00357987" w:rsidP="00873C16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873C16">
        <w:rPr>
          <w:rFonts w:ascii="Times New Roman" w:hAnsi="Times New Roman"/>
          <w:sz w:val="24"/>
          <w:szCs w:val="24"/>
        </w:rPr>
        <w:t>z dnia</w:t>
      </w:r>
      <w:r w:rsidR="00873C16" w:rsidRPr="00873C16">
        <w:rPr>
          <w:rFonts w:ascii="Times New Roman" w:hAnsi="Times New Roman"/>
          <w:sz w:val="24"/>
          <w:szCs w:val="24"/>
        </w:rPr>
        <w:t xml:space="preserve"> 21 marca 2013 r.</w:t>
      </w:r>
    </w:p>
    <w:p w:rsidR="00357987" w:rsidRDefault="00357987" w:rsidP="00357987">
      <w:pPr>
        <w:pStyle w:val="Default"/>
        <w:jc w:val="both"/>
        <w:rPr>
          <w:bCs/>
          <w:color w:val="auto"/>
        </w:rPr>
      </w:pPr>
    </w:p>
    <w:p w:rsidR="00357987" w:rsidRDefault="00357987" w:rsidP="00357987">
      <w:pPr>
        <w:pStyle w:val="Default"/>
        <w:jc w:val="both"/>
        <w:rPr>
          <w:bCs/>
          <w:color w:val="auto"/>
        </w:rPr>
      </w:pPr>
    </w:p>
    <w:p w:rsidR="00357987" w:rsidRDefault="00357987" w:rsidP="00357987">
      <w:pPr>
        <w:pStyle w:val="Default"/>
        <w:jc w:val="both"/>
        <w:rPr>
          <w:bCs/>
          <w:color w:val="auto"/>
        </w:rPr>
      </w:pPr>
    </w:p>
    <w:p w:rsidR="00357987" w:rsidRDefault="00357987" w:rsidP="00357987">
      <w:pPr>
        <w:pStyle w:val="Default"/>
        <w:jc w:val="both"/>
        <w:rPr>
          <w:bCs/>
          <w:color w:val="auto"/>
        </w:rPr>
      </w:pPr>
    </w:p>
    <w:p w:rsidR="00357987" w:rsidRDefault="00357987" w:rsidP="00357987">
      <w:pPr>
        <w:pStyle w:val="Default"/>
        <w:jc w:val="center"/>
        <w:rPr>
          <w:b/>
          <w:bCs/>
        </w:rPr>
      </w:pPr>
      <w:r>
        <w:rPr>
          <w:b/>
        </w:rPr>
        <w:t xml:space="preserve">Warunki i zasady korzystania przystanków komunikacyjnych, których właścicielem lub zarządcą jest Gmina Osieczna  </w:t>
      </w:r>
    </w:p>
    <w:p w:rsidR="00357987" w:rsidRDefault="00357987" w:rsidP="008F6D75">
      <w:pPr>
        <w:rPr>
          <w:b/>
        </w:rPr>
      </w:pPr>
    </w:p>
    <w:p w:rsidR="008F6D75" w:rsidRDefault="00357987" w:rsidP="00357987">
      <w:pPr>
        <w:pStyle w:val="Default"/>
        <w:jc w:val="both"/>
        <w:rPr>
          <w:bCs/>
        </w:rPr>
      </w:pPr>
      <w:r>
        <w:rPr>
          <w:b/>
          <w:bCs/>
        </w:rPr>
        <w:t>§ 1</w:t>
      </w:r>
      <w:r>
        <w:rPr>
          <w:bCs/>
        </w:rPr>
        <w:t>.</w:t>
      </w:r>
    </w:p>
    <w:p w:rsidR="008F6D75" w:rsidRDefault="00357987" w:rsidP="008F6D75">
      <w:pPr>
        <w:pStyle w:val="Default"/>
        <w:numPr>
          <w:ilvl w:val="1"/>
          <w:numId w:val="1"/>
        </w:numPr>
        <w:jc w:val="both"/>
        <w:rPr>
          <w:bCs/>
        </w:rPr>
      </w:pPr>
      <w:r>
        <w:rPr>
          <w:bCs/>
        </w:rPr>
        <w:t>Z przystanków komunikacyjnych mogą korzystać wyłącznie operatorzy publicznego transportu zbiorowego oraz przewoźnicy w ramach wykonywania publicznego transportu zbiorowego.</w:t>
      </w:r>
    </w:p>
    <w:p w:rsidR="00357987" w:rsidRPr="008F6D75" w:rsidRDefault="00357987" w:rsidP="008F6D75">
      <w:pPr>
        <w:pStyle w:val="Default"/>
        <w:numPr>
          <w:ilvl w:val="1"/>
          <w:numId w:val="1"/>
        </w:numPr>
        <w:jc w:val="both"/>
        <w:rPr>
          <w:bCs/>
        </w:rPr>
      </w:pPr>
      <w:r w:rsidRPr="008F6D75">
        <w:rPr>
          <w:bCs/>
        </w:rPr>
        <w:t>Przystanki udostępnione zostają operatorom i przewoźnikom na podstawie umowy zawartej pomiędzy operatorem lub przewoźnikiem, a Gminą Osieczna.</w:t>
      </w:r>
    </w:p>
    <w:p w:rsidR="00357987" w:rsidRDefault="00357987" w:rsidP="00357987">
      <w:pPr>
        <w:pStyle w:val="Default"/>
        <w:jc w:val="both"/>
        <w:rPr>
          <w:bCs/>
        </w:rPr>
      </w:pPr>
    </w:p>
    <w:p w:rsidR="008F6D75" w:rsidRDefault="00357987" w:rsidP="00357987">
      <w:pPr>
        <w:pStyle w:val="Default"/>
        <w:jc w:val="both"/>
        <w:rPr>
          <w:b/>
          <w:bCs/>
        </w:rPr>
      </w:pPr>
      <w:r>
        <w:rPr>
          <w:b/>
          <w:bCs/>
        </w:rPr>
        <w:t>§ 2.</w:t>
      </w:r>
    </w:p>
    <w:p w:rsidR="008F6D75" w:rsidRDefault="00357987" w:rsidP="008F6D75">
      <w:pPr>
        <w:pStyle w:val="Default"/>
        <w:numPr>
          <w:ilvl w:val="1"/>
          <w:numId w:val="2"/>
        </w:numPr>
        <w:jc w:val="both"/>
        <w:rPr>
          <w:bCs/>
        </w:rPr>
      </w:pPr>
      <w:r>
        <w:rPr>
          <w:bCs/>
        </w:rPr>
        <w:t>Korzystanie z przystanków może odbywać się wyłącznie w celu realizacji przewozu osób (wsiadanie i wysiadanie pasażerów).</w:t>
      </w:r>
    </w:p>
    <w:p w:rsidR="008F6D75" w:rsidRDefault="00357987" w:rsidP="008F6D75">
      <w:pPr>
        <w:pStyle w:val="Default"/>
        <w:numPr>
          <w:ilvl w:val="1"/>
          <w:numId w:val="2"/>
        </w:numPr>
        <w:jc w:val="both"/>
        <w:rPr>
          <w:bCs/>
        </w:rPr>
      </w:pPr>
      <w:r w:rsidRPr="008F6D75">
        <w:rPr>
          <w:bCs/>
        </w:rPr>
        <w:t>Zabrania się postoju na przystanku ponad czas potrzebny dla obsługi pasażerów, za wyjątkiem postoju  wymuszonego okolicznościami niezależnymi od przewoźnika.</w:t>
      </w:r>
    </w:p>
    <w:p w:rsidR="008F6D75" w:rsidRDefault="00357987" w:rsidP="008F6D75">
      <w:pPr>
        <w:pStyle w:val="Default"/>
        <w:numPr>
          <w:ilvl w:val="1"/>
          <w:numId w:val="2"/>
        </w:numPr>
        <w:jc w:val="both"/>
        <w:rPr>
          <w:bCs/>
        </w:rPr>
      </w:pPr>
      <w:r w:rsidRPr="008F6D75">
        <w:rPr>
          <w:bCs/>
        </w:rPr>
        <w:t>Pojazdy powinny zatrzymać się na przystankach w obrębie zatoki przystankowej lub             w przypadku braku zatoki na wysokości znaku oznaczającego przystanek.</w:t>
      </w:r>
    </w:p>
    <w:p w:rsidR="008F6D75" w:rsidRDefault="00357987" w:rsidP="008F6D75">
      <w:pPr>
        <w:pStyle w:val="Default"/>
        <w:numPr>
          <w:ilvl w:val="1"/>
          <w:numId w:val="2"/>
        </w:numPr>
        <w:jc w:val="both"/>
        <w:rPr>
          <w:bCs/>
        </w:rPr>
      </w:pPr>
      <w:r w:rsidRPr="008F6D75">
        <w:rPr>
          <w:bCs/>
        </w:rPr>
        <w:t>Operator lub przewoźnik zobowiązuje się do korzystania z przystanków komunikacyjnych w sposób umożliwiający innym operatorom lub przewoźnikom korzystanie z nich na równych prawach.</w:t>
      </w:r>
    </w:p>
    <w:p w:rsidR="00357987" w:rsidRPr="008F6D75" w:rsidRDefault="00357987" w:rsidP="008F6D75">
      <w:pPr>
        <w:pStyle w:val="Default"/>
        <w:numPr>
          <w:ilvl w:val="1"/>
          <w:numId w:val="2"/>
        </w:numPr>
        <w:jc w:val="both"/>
        <w:rPr>
          <w:bCs/>
        </w:rPr>
      </w:pPr>
      <w:r w:rsidRPr="008F6D75">
        <w:rPr>
          <w:bCs/>
        </w:rPr>
        <w:t>Korzystanie z przystanków komunikacyjnych odbywa się nieodpłatnie.</w:t>
      </w:r>
    </w:p>
    <w:p w:rsidR="00357987" w:rsidRDefault="00357987" w:rsidP="00357987">
      <w:pPr>
        <w:pStyle w:val="Default"/>
        <w:rPr>
          <w:b/>
          <w:bCs/>
        </w:rPr>
      </w:pPr>
    </w:p>
    <w:p w:rsidR="008F6D75" w:rsidRDefault="00357987" w:rsidP="00357987">
      <w:pPr>
        <w:pStyle w:val="Default"/>
        <w:jc w:val="both"/>
        <w:rPr>
          <w:b/>
          <w:bCs/>
        </w:rPr>
      </w:pPr>
      <w:r>
        <w:rPr>
          <w:b/>
          <w:bCs/>
        </w:rPr>
        <w:t>§ 3.</w:t>
      </w:r>
    </w:p>
    <w:p w:rsidR="008F6D75" w:rsidRDefault="00357987" w:rsidP="008F6D75">
      <w:pPr>
        <w:pStyle w:val="Default"/>
        <w:numPr>
          <w:ilvl w:val="1"/>
          <w:numId w:val="3"/>
        </w:numPr>
        <w:jc w:val="both"/>
        <w:rPr>
          <w:bCs/>
        </w:rPr>
      </w:pPr>
      <w:r>
        <w:rPr>
          <w:bCs/>
        </w:rPr>
        <w:t>Operator lub przewoźnik korzystający z przystanku komunikacyjnego podaje do publicznej wiadomości, na każdym przystanku danej linii komunikacyjnej rozkład jazdy uzgodniony z organizatorem publicznego transportu zbiorowego.</w:t>
      </w:r>
    </w:p>
    <w:p w:rsidR="008F6D75" w:rsidRDefault="00357987" w:rsidP="008F6D75">
      <w:pPr>
        <w:pStyle w:val="Default"/>
        <w:numPr>
          <w:ilvl w:val="1"/>
          <w:numId w:val="3"/>
        </w:numPr>
        <w:jc w:val="both"/>
        <w:rPr>
          <w:bCs/>
        </w:rPr>
      </w:pPr>
      <w:r w:rsidRPr="008F6D75">
        <w:rPr>
          <w:bCs/>
        </w:rPr>
        <w:t>Rozkład jazdy winien zawierać informacje o godzinach odjazdów oraz nazwę operatora lub przewoźnika oraz może zawierać jego logo.</w:t>
      </w:r>
    </w:p>
    <w:p w:rsidR="008F6D75" w:rsidRDefault="00357987" w:rsidP="008F6D75">
      <w:pPr>
        <w:pStyle w:val="Default"/>
        <w:numPr>
          <w:ilvl w:val="1"/>
          <w:numId w:val="3"/>
        </w:numPr>
        <w:jc w:val="both"/>
        <w:rPr>
          <w:bCs/>
        </w:rPr>
      </w:pPr>
      <w:r w:rsidRPr="008F6D75">
        <w:rPr>
          <w:bCs/>
        </w:rPr>
        <w:t>Operator lub przewoźnik zobowiązany jest powiadomić właściciela przystanków komunikacyjnych o każdorazowej zmianie rozkładu jazdy i ilości przystanków, z których korzysta.</w:t>
      </w:r>
    </w:p>
    <w:p w:rsidR="008F6D75" w:rsidRDefault="00357987" w:rsidP="008F6D75">
      <w:pPr>
        <w:pStyle w:val="Default"/>
        <w:numPr>
          <w:ilvl w:val="1"/>
          <w:numId w:val="3"/>
        </w:numPr>
        <w:jc w:val="both"/>
        <w:rPr>
          <w:bCs/>
        </w:rPr>
      </w:pPr>
      <w:r w:rsidRPr="008F6D75">
        <w:rPr>
          <w:bCs/>
        </w:rPr>
        <w:t>Umieszczanie tablicy z rozkładem jazdy oraz jej utrzymanie w należytym stanie technicznym należy do operatora lub przewoźnika.</w:t>
      </w:r>
    </w:p>
    <w:p w:rsidR="006F42E4" w:rsidRDefault="00357987" w:rsidP="008F6D75">
      <w:pPr>
        <w:pStyle w:val="Default"/>
        <w:numPr>
          <w:ilvl w:val="1"/>
          <w:numId w:val="3"/>
        </w:numPr>
        <w:jc w:val="both"/>
        <w:rPr>
          <w:bCs/>
        </w:rPr>
      </w:pPr>
      <w:r w:rsidRPr="008F6D75">
        <w:rPr>
          <w:bCs/>
        </w:rPr>
        <w:t>Zabrania się umieszczania na przystankach innych informacji i reklam niż te, które dotyczą rozkładu jazdy.</w:t>
      </w:r>
    </w:p>
    <w:p w:rsidR="00CC28AF" w:rsidRDefault="00CC28AF" w:rsidP="00CC28AF">
      <w:pPr>
        <w:pStyle w:val="Default"/>
        <w:jc w:val="both"/>
        <w:rPr>
          <w:bCs/>
        </w:rPr>
      </w:pPr>
    </w:p>
    <w:p w:rsidR="00CC28AF" w:rsidRDefault="00CC28AF" w:rsidP="00CC28AF">
      <w:pPr>
        <w:pStyle w:val="Default"/>
        <w:jc w:val="both"/>
        <w:rPr>
          <w:bCs/>
        </w:rPr>
      </w:pPr>
    </w:p>
    <w:p w:rsidR="00CC28AF" w:rsidRPr="00EC43FD" w:rsidRDefault="00CC28AF" w:rsidP="00CC28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43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EC43FD">
        <w:rPr>
          <w:rFonts w:ascii="Times New Roman" w:hAnsi="Times New Roman"/>
          <w:b/>
          <w:sz w:val="24"/>
          <w:szCs w:val="24"/>
        </w:rPr>
        <w:t>Przewodniczący</w:t>
      </w:r>
    </w:p>
    <w:p w:rsidR="00CC28AF" w:rsidRPr="00EC43FD" w:rsidRDefault="00CC28AF" w:rsidP="00CC28AF">
      <w:pPr>
        <w:spacing w:after="0" w:line="240" w:lineRule="auto"/>
        <w:ind w:firstLine="4860"/>
        <w:jc w:val="both"/>
        <w:rPr>
          <w:rFonts w:ascii="Times New Roman" w:hAnsi="Times New Roman"/>
          <w:b/>
          <w:sz w:val="24"/>
          <w:szCs w:val="24"/>
        </w:rPr>
      </w:pPr>
      <w:r w:rsidRPr="00EC43FD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 w:rsidRPr="00EC43FD">
        <w:rPr>
          <w:rFonts w:ascii="Times New Roman" w:hAnsi="Times New Roman"/>
          <w:b/>
          <w:sz w:val="24"/>
          <w:szCs w:val="24"/>
        </w:rPr>
        <w:t>Rady Miejskiej w Osiecznej</w:t>
      </w:r>
    </w:p>
    <w:p w:rsidR="00CC28AF" w:rsidRDefault="00CC28AF" w:rsidP="00CC28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28AF" w:rsidRPr="00EC43FD" w:rsidRDefault="00CC28AF" w:rsidP="00CC28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28AF" w:rsidRPr="00CC28AF" w:rsidRDefault="00CC28AF" w:rsidP="00CC28A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43FD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C43FD">
        <w:rPr>
          <w:rFonts w:ascii="Times New Roman" w:hAnsi="Times New Roman"/>
          <w:b/>
          <w:sz w:val="24"/>
          <w:szCs w:val="24"/>
        </w:rPr>
        <w:t>Roman Lewicki</w:t>
      </w:r>
    </w:p>
    <w:sectPr w:rsidR="00CC28AF" w:rsidRPr="00CC28AF" w:rsidSect="006F4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F416D"/>
    <w:multiLevelType w:val="hybridMultilevel"/>
    <w:tmpl w:val="C5E0DC6C"/>
    <w:lvl w:ilvl="0" w:tplc="6EFAE1B8">
      <w:start w:val="2"/>
      <w:numFmt w:val="ordinal"/>
      <w:lvlText w:val="%1"/>
      <w:lvlJc w:val="left"/>
      <w:pPr>
        <w:tabs>
          <w:tab w:val="num" w:pos="113"/>
        </w:tabs>
        <w:ind w:left="284" w:hanging="284"/>
      </w:pPr>
      <w:rPr>
        <w:b w:val="0"/>
      </w:rPr>
    </w:lvl>
    <w:lvl w:ilvl="1" w:tplc="5D7A8C32">
      <w:start w:val="1"/>
      <w:numFmt w:val="decimal"/>
      <w:lvlText w:val="%2.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CA4F6D"/>
    <w:multiLevelType w:val="hybridMultilevel"/>
    <w:tmpl w:val="DBBC6CB4"/>
    <w:lvl w:ilvl="0" w:tplc="4AAAE126">
      <w:start w:val="2"/>
      <w:numFmt w:val="ordinal"/>
      <w:lvlText w:val="%1"/>
      <w:lvlJc w:val="left"/>
      <w:pPr>
        <w:tabs>
          <w:tab w:val="num" w:pos="113"/>
        </w:tabs>
        <w:ind w:left="284" w:hanging="284"/>
      </w:pPr>
    </w:lvl>
    <w:lvl w:ilvl="1" w:tplc="1EBEB11A">
      <w:start w:val="1"/>
      <w:numFmt w:val="decimal"/>
      <w:lvlText w:val="%2.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801A46"/>
    <w:multiLevelType w:val="hybridMultilevel"/>
    <w:tmpl w:val="AC329DDC"/>
    <w:lvl w:ilvl="0" w:tplc="4AAAE126">
      <w:start w:val="2"/>
      <w:numFmt w:val="ordinal"/>
      <w:lvlText w:val="%1"/>
      <w:lvlJc w:val="left"/>
      <w:pPr>
        <w:tabs>
          <w:tab w:val="num" w:pos="113"/>
        </w:tabs>
        <w:ind w:left="284" w:hanging="284"/>
      </w:pPr>
    </w:lvl>
    <w:lvl w:ilvl="1" w:tplc="E320D13C">
      <w:start w:val="1"/>
      <w:numFmt w:val="decimal"/>
      <w:lvlText w:val="%2."/>
      <w:lvlJc w:val="left"/>
      <w:pPr>
        <w:tabs>
          <w:tab w:val="num" w:pos="1440"/>
        </w:tabs>
        <w:ind w:left="397" w:hanging="397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7987"/>
    <w:rsid w:val="0003090F"/>
    <w:rsid w:val="000C32B2"/>
    <w:rsid w:val="001A08C2"/>
    <w:rsid w:val="002E5E49"/>
    <w:rsid w:val="00357987"/>
    <w:rsid w:val="003F7B4E"/>
    <w:rsid w:val="0047661B"/>
    <w:rsid w:val="004D0F50"/>
    <w:rsid w:val="005411F1"/>
    <w:rsid w:val="006F42E4"/>
    <w:rsid w:val="007D54CE"/>
    <w:rsid w:val="00873C16"/>
    <w:rsid w:val="008F6D75"/>
    <w:rsid w:val="009B0AA3"/>
    <w:rsid w:val="009E4B21"/>
    <w:rsid w:val="00AA0AA7"/>
    <w:rsid w:val="00B22314"/>
    <w:rsid w:val="00B86B0D"/>
    <w:rsid w:val="00CC28AF"/>
    <w:rsid w:val="00E92F2B"/>
    <w:rsid w:val="00F04568"/>
    <w:rsid w:val="00F50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98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7987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7</cp:revision>
  <dcterms:created xsi:type="dcterms:W3CDTF">2013-03-10T16:51:00Z</dcterms:created>
  <dcterms:modified xsi:type="dcterms:W3CDTF">2013-03-10T17:29:00Z</dcterms:modified>
</cp:coreProperties>
</file>